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55D" w:rsidRDefault="001F7361">
      <w:pPr>
        <w:spacing w:after="120"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10 kwietnia 2020 r.</w:t>
      </w:r>
    </w:p>
    <w:p w:rsidR="00D6055D" w:rsidRDefault="00D6055D">
      <w:pPr>
        <w:spacing w:after="120" w:line="240" w:lineRule="auto"/>
        <w:jc w:val="right"/>
        <w:rPr>
          <w:rFonts w:ascii="Arial" w:hAnsi="Arial" w:cs="Arial"/>
        </w:rPr>
      </w:pPr>
    </w:p>
    <w:p w:rsidR="00D6055D" w:rsidRDefault="001F7361">
      <w:pPr>
        <w:spacing w:after="120" w:line="240" w:lineRule="auto"/>
        <w:jc w:val="center"/>
        <w:rPr>
          <w:rFonts w:ascii="Arial" w:hAnsi="Arial" w:cs="Arial"/>
          <w:b/>
          <w:color w:val="4472C4" w:themeColor="accent1"/>
          <w:u w:val="single"/>
        </w:rPr>
      </w:pPr>
      <w:r>
        <w:rPr>
          <w:rFonts w:ascii="Arial" w:hAnsi="Arial" w:cs="Arial"/>
          <w:b/>
          <w:color w:val="4472C4" w:themeColor="accent1"/>
          <w:u w:val="single"/>
        </w:rPr>
        <w:t xml:space="preserve">PYTANIA I ODPOWIEDZI DOTYCZĄCE DOFINANSOWANIA WYNAGRODZEŃ ZGODNIE </w:t>
      </w:r>
      <w:r>
        <w:rPr>
          <w:rFonts w:ascii="Arial" w:hAnsi="Arial" w:cs="Arial"/>
          <w:b/>
          <w:color w:val="4472C4" w:themeColor="accent1"/>
          <w:u w:val="single"/>
        </w:rPr>
        <w:br/>
        <w:t>Z USTAWĄ COVID-19</w:t>
      </w:r>
    </w:p>
    <w:p w:rsidR="00D6055D" w:rsidRDefault="00D6055D">
      <w:pPr>
        <w:spacing w:after="12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D6055D" w:rsidRDefault="001F736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Poniższe pytania i odpowiedzi dotyczą wyłącznie </w:t>
      </w:r>
      <w:r>
        <w:rPr>
          <w:rFonts w:ascii="Arial" w:hAnsi="Arial" w:cs="Arial"/>
        </w:rPr>
        <w:t xml:space="preserve">następujących instrumentów wprowadzonych ustawą z dnia 31 marca 2020 r. </w:t>
      </w:r>
      <w:r>
        <w:rPr>
          <w:rFonts w:ascii="Arial" w:hAnsi="Arial" w:cs="Arial"/>
          <w:i/>
        </w:rPr>
        <w:t>o zmianie ustawy o szczególnych rozwiązaniach związanych z zapobieganiem, przeciwdziałaniem i zwalczaniem COVID-19, innych chorób zakaźnych oraz wywołanych nimi sytuacji kryzysowych or</w:t>
      </w:r>
      <w:r>
        <w:rPr>
          <w:rFonts w:ascii="Arial" w:hAnsi="Arial" w:cs="Arial"/>
          <w:i/>
        </w:rPr>
        <w:t>az niektórych innych ustaw</w:t>
      </w:r>
      <w:r>
        <w:rPr>
          <w:rFonts w:ascii="Arial" w:hAnsi="Arial" w:cs="Arial"/>
        </w:rPr>
        <w:t xml:space="preserve"> (Dz. U. poz. 568), zwaną dalej: ustawą COVID-19:</w:t>
      </w:r>
    </w:p>
    <w:p w:rsidR="00D6055D" w:rsidRDefault="001F7361">
      <w:pPr>
        <w:numPr>
          <w:ilvl w:val="0"/>
          <w:numId w:val="3"/>
        </w:numPr>
        <w:spacing w:after="120" w:line="240" w:lineRule="auto"/>
        <w:ind w:left="709" w:hanging="283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Art. 15zzb – dla przedsiębiorców w rozumieniu art. 4 ust. 1 lub 2 ustawy z dnia 6 marca 2018 r. - Prawo przedsiębiorców – dofinansowanie części kosztów wynagrodzeń pracowników oraz</w:t>
      </w:r>
      <w:r>
        <w:rPr>
          <w:rFonts w:ascii="Arial" w:hAnsi="Arial" w:cs="Arial"/>
          <w:color w:val="000000"/>
          <w:lang w:eastAsia="pl-PL"/>
        </w:rPr>
        <w:t xml:space="preserve"> należnych od tych wynagrodzeń składek na ubezpieczenia społeczne w przypadku spadku obrotów gospodarczych w następstwie wystąpienia COVID-19;</w:t>
      </w:r>
    </w:p>
    <w:p w:rsidR="00D6055D" w:rsidRDefault="001F7361">
      <w:pPr>
        <w:numPr>
          <w:ilvl w:val="0"/>
          <w:numId w:val="3"/>
        </w:numPr>
        <w:spacing w:after="120" w:line="240" w:lineRule="auto"/>
        <w:ind w:left="709" w:hanging="283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Art. 15zzc – dla przedsiębiorców będących osobą fizyczną niezatrudniającą pracowników – dofinansowanie części kos</w:t>
      </w:r>
      <w:r>
        <w:rPr>
          <w:rFonts w:ascii="Arial" w:hAnsi="Arial" w:cs="Arial"/>
          <w:color w:val="000000"/>
          <w:lang w:eastAsia="pl-PL"/>
        </w:rPr>
        <w:t>ztów prowadzenia działalności gospodarczej w przypadku spadku obrotów gospodarczych w następstwie wystąpienia COVID-19;</w:t>
      </w:r>
    </w:p>
    <w:p w:rsidR="00D6055D" w:rsidRDefault="001F7361">
      <w:pPr>
        <w:numPr>
          <w:ilvl w:val="0"/>
          <w:numId w:val="3"/>
        </w:numPr>
        <w:spacing w:after="120" w:line="240" w:lineRule="auto"/>
        <w:ind w:left="709" w:hanging="283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Art. 15zze – dla organizacji pozarządowej lub podmiotu, o którym mowa w art. 3 ust. 3 ustawy z dnia 24 kwietnia 2003 r. o działalności p</w:t>
      </w:r>
      <w:r>
        <w:rPr>
          <w:rFonts w:ascii="Arial" w:hAnsi="Arial" w:cs="Arial"/>
          <w:color w:val="000000"/>
          <w:lang w:eastAsia="pl-PL"/>
        </w:rPr>
        <w:t>ożytku publicznego i o wolontariacie (Dz. U. z 2019 r. poz. 688 i 1570 oraz z 2020 r. poz. 284) – dofinansowanie części kosztów wynagrodzeń pracowników oraz należnych od tych wynagrodzeń składek na ubezpieczenia społeczne, w przypadku spadku przychodów z d</w:t>
      </w:r>
      <w:r>
        <w:rPr>
          <w:rFonts w:ascii="Arial" w:hAnsi="Arial" w:cs="Arial"/>
          <w:color w:val="000000"/>
          <w:lang w:eastAsia="pl-PL"/>
        </w:rPr>
        <w:t>ziałalności statutowej w następstwie wystąpienia COVID-19,</w:t>
      </w:r>
    </w:p>
    <w:p w:rsidR="00D6055D" w:rsidRDefault="001F7361">
      <w:pPr>
        <w:spacing w:after="120" w:line="24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dalej jako „instrumenty dofinansowania”. </w:t>
      </w:r>
    </w:p>
    <w:p w:rsidR="00D6055D" w:rsidRDefault="001F736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Materiał nie dotyczy środków na finansowanie instrumentu określonego w art. 15 </w:t>
      </w:r>
      <w:proofErr w:type="spellStart"/>
      <w:r>
        <w:rPr>
          <w:rFonts w:ascii="Arial" w:eastAsia="Times New Roman" w:hAnsi="Arial" w:cs="Arial"/>
          <w:lang w:eastAsia="pl-PL"/>
        </w:rPr>
        <w:t>zzd</w:t>
      </w:r>
      <w:proofErr w:type="spellEnd"/>
      <w:r>
        <w:rPr>
          <w:rFonts w:ascii="Arial" w:eastAsia="Times New Roman" w:hAnsi="Arial" w:cs="Arial"/>
          <w:lang w:eastAsia="pl-PL"/>
        </w:rPr>
        <w:t xml:space="preserve"> ustawy COVID-19, tj. mikropożyczek.</w:t>
      </w:r>
    </w:p>
    <w:p w:rsidR="00D6055D" w:rsidRDefault="00D6055D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6055D" w:rsidRDefault="001F7361">
      <w:pPr>
        <w:spacing w:after="120" w:line="240" w:lineRule="auto"/>
        <w:jc w:val="both"/>
        <w:rPr>
          <w:rFonts w:ascii="Arial" w:eastAsia="Times New Roman" w:hAnsi="Arial" w:cs="Arial"/>
          <w:b/>
          <w:color w:val="4472C4" w:themeColor="accent1"/>
          <w:u w:val="single"/>
          <w:lang w:eastAsia="pl-PL"/>
        </w:rPr>
      </w:pPr>
      <w:r>
        <w:rPr>
          <w:rFonts w:ascii="Arial" w:eastAsia="Times New Roman" w:hAnsi="Arial" w:cs="Arial"/>
          <w:b/>
          <w:color w:val="4472C4" w:themeColor="accent1"/>
          <w:u w:val="single"/>
          <w:lang w:eastAsia="pl-PL"/>
        </w:rPr>
        <w:t>Wykorzystanie dotychczasowych limit</w:t>
      </w:r>
      <w:r>
        <w:rPr>
          <w:rFonts w:ascii="Arial" w:eastAsia="Times New Roman" w:hAnsi="Arial" w:cs="Arial"/>
          <w:b/>
          <w:color w:val="4472C4" w:themeColor="accent1"/>
          <w:u w:val="single"/>
          <w:lang w:eastAsia="pl-PL"/>
        </w:rPr>
        <w:t>ów Funduszu Pracy na 2020 r. na  instrumenty dofinansowania:</w:t>
      </w:r>
    </w:p>
    <w:p w:rsidR="00D6055D" w:rsidRDefault="00D6055D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Czy PUP mogą finansować nowe instrumenty ze środków FP, który mają już przyznany decyzjami na 2020 r., pomimo, że nie deklarowały wykorzystania obecnego limitu na ten cel (w naszym województwie </w:t>
      </w:r>
      <w:r>
        <w:rPr>
          <w:rFonts w:ascii="Arial" w:eastAsia="Times New Roman" w:hAnsi="Arial" w:cs="Arial"/>
          <w:b/>
          <w:lang w:eastAsia="pl-PL"/>
        </w:rPr>
        <w:t xml:space="preserve">mamy 8 takich PUP na 2020)?  Czy jednak w takiej sytuacji muszą czekać na przyznanie środków z rezerwy FP? </w:t>
      </w: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6055D" w:rsidRDefault="001F7361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Tak, wszystkie PUP mogą finansować nowe instrumenty w ramach limitu przyznanego na 2020 r., bez względu na to czy deklarowały przeznaczenie środków na ten cel czy nie. </w:t>
      </w: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Czy PUP mogą przeznaczyć na finansowanie nowych instrumentów z już przyznanego limitu</w:t>
      </w:r>
      <w:r>
        <w:rPr>
          <w:rFonts w:ascii="Arial" w:eastAsia="Times New Roman" w:hAnsi="Arial" w:cs="Arial"/>
          <w:b/>
          <w:lang w:eastAsia="pl-PL"/>
        </w:rPr>
        <w:t xml:space="preserve"> na rok 2020 </w:t>
      </w:r>
      <w:r>
        <w:rPr>
          <w:rFonts w:ascii="Arial" w:eastAsia="Times New Roman" w:hAnsi="Arial" w:cs="Arial"/>
          <w:b/>
          <w:u w:val="single"/>
          <w:lang w:eastAsia="pl-PL"/>
        </w:rPr>
        <w:t>środki w większej wysokości</w:t>
      </w:r>
      <w:r>
        <w:rPr>
          <w:rFonts w:ascii="Arial" w:eastAsia="Times New Roman" w:hAnsi="Arial" w:cs="Arial"/>
          <w:b/>
          <w:lang w:eastAsia="pl-PL"/>
        </w:rPr>
        <w:t xml:space="preserve">, niż pierwotnie planowane (co doprowadziłoby do przekroczenia dostępnej alokacji wskazanej w kol. 5)? </w:t>
      </w: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6055D" w:rsidRDefault="001F7361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Tak, ale trzeba pamiętać, że taka decyzja zmniejszy kwotę środków dostępnych dla danego powiatu w 2020 r. na inne instrumenty rynku pracy określone w ustawie o promocji zatrudnienia i instytucjach rynku pracy. </w:t>
      </w:r>
    </w:p>
    <w:p w:rsidR="00D6055D" w:rsidRDefault="001F7361">
      <w:pPr>
        <w:pStyle w:val="NormalnyWeb"/>
        <w:numPr>
          <w:ilvl w:val="0"/>
          <w:numId w:val="1"/>
        </w:numPr>
        <w:spacing w:beforeAutospacing="0" w:after="120" w:afterAutospacing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Czy Powiatowy Urząd Pracy może wystąpić w dan</w:t>
      </w:r>
      <w:r>
        <w:rPr>
          <w:rFonts w:ascii="Arial" w:hAnsi="Arial" w:cs="Arial"/>
          <w:b/>
          <w:sz w:val="22"/>
          <w:szCs w:val="22"/>
        </w:rPr>
        <w:t>ym miesiącu o większą kwotę środków niż 1/12 limitu środków Funduszu Pracy ustalonych przez ministra właściwego ds. pracy na dany rok budżetowy? Jeśli tak, czy to może być np. cała kwota przyznana na nowy instrument.</w:t>
      </w:r>
    </w:p>
    <w:p w:rsidR="00D6055D" w:rsidRDefault="001F7361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Tak, jeżeli jest taka potrzeba. W tym z</w:t>
      </w:r>
      <w:r>
        <w:rPr>
          <w:rFonts w:ascii="Arial" w:eastAsia="Times New Roman" w:hAnsi="Arial" w:cs="Arial"/>
          <w:lang w:eastAsia="pl-PL"/>
        </w:rPr>
        <w:t>akresie obowiązują dotychczasowe procedury, zgodnie z rozporządzeniem w sprawie szczegółowych zasad gospodarki finansowej Funduszu Pracy.</w:t>
      </w: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6055D" w:rsidRDefault="001F7361">
      <w:pPr>
        <w:pStyle w:val="Akapitzlist"/>
        <w:numPr>
          <w:ilvl w:val="0"/>
          <w:numId w:val="1"/>
        </w:numPr>
        <w:suppressAutoHyphens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Czy pieniądze przeznaczone na w/w formy mamy pobierać z projektów uruchomionych i w związku z tym powinniśmy zmienić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wnioski o dofinansowanie, czy przyjdą specjalne pieniądze na te formy?</w:t>
      </w:r>
    </w:p>
    <w:p w:rsidR="00D6055D" w:rsidRDefault="001F7361">
      <w:pPr>
        <w:pStyle w:val="Akapitzlist"/>
        <w:suppressAutoHyphens/>
        <w:spacing w:after="120" w:line="240" w:lineRule="auto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Na finansowanie nowych instrumentów, PUP może przeznaczyć zarówno środki w ramach dotychczasowego limitu na 2020 r. (kosztem zmniejszenia środków na aktywne formy wsparcia) jak i środk</w:t>
      </w:r>
      <w:r>
        <w:rPr>
          <w:rFonts w:ascii="Arial" w:hAnsi="Arial" w:cs="Arial"/>
        </w:rPr>
        <w:t xml:space="preserve">i dodatkowe, o ile – na podstawie zgłoszenia PUP - o takie zwiększenie dla danego powiatu wystąpi Marszałek Województwa do ministra właściwego ds. pracy. </w:t>
      </w:r>
    </w:p>
    <w:p w:rsidR="00D6055D" w:rsidRDefault="001F7361">
      <w:pPr>
        <w:pStyle w:val="Akapitzlist"/>
        <w:suppressAutoHyphens/>
        <w:spacing w:after="120" w:line="240" w:lineRule="auto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Przeznaczenie środków na nowe instrumenty (zarówno w ramach podstawowego limitu jaki w postaci dodatk</w:t>
      </w:r>
      <w:r>
        <w:rPr>
          <w:rFonts w:ascii="Arial" w:hAnsi="Arial" w:cs="Arial"/>
        </w:rPr>
        <w:t>owych środków) zostanie odzwierciedlone w projekcie PUP poprzez zmianę wniosku o dofinansowanie. Zmiana projektu PUP nie jest jednak wymagana do uruchomienia instrumentu dofinansowania wynagrodzeń. Zmiana ta zostanie przeprowadzona w kolejnym etapie – zgod</w:t>
      </w:r>
      <w:r>
        <w:rPr>
          <w:rFonts w:ascii="Arial" w:hAnsi="Arial" w:cs="Arial"/>
        </w:rPr>
        <w:t xml:space="preserve">nie z ustaleniami pomiędzy WUP a PUP.  </w:t>
      </w:r>
    </w:p>
    <w:p w:rsidR="00D6055D" w:rsidRDefault="00D6055D">
      <w:pPr>
        <w:pStyle w:val="Akapitzlist"/>
        <w:suppressAutoHyphens/>
        <w:spacing w:after="120" w:line="240" w:lineRule="auto"/>
        <w:ind w:left="360"/>
        <w:jc w:val="both"/>
        <w:textAlignment w:val="baseline"/>
        <w:rPr>
          <w:rFonts w:ascii="Arial" w:hAnsi="Arial" w:cs="Arial"/>
        </w:rPr>
      </w:pPr>
    </w:p>
    <w:p w:rsidR="00D6055D" w:rsidRDefault="001F7361">
      <w:pPr>
        <w:pStyle w:val="Akapitzlist"/>
        <w:numPr>
          <w:ilvl w:val="0"/>
          <w:numId w:val="1"/>
        </w:numPr>
        <w:suppressAutoHyphens/>
        <w:spacing w:after="120" w:line="240" w:lineRule="auto"/>
        <w:ind w:left="360"/>
        <w:jc w:val="both"/>
        <w:textAlignment w:val="baseline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Czy pieniądze otrzymane powinniśmy dzielić na wkład EFS i krajowy?</w:t>
      </w:r>
    </w:p>
    <w:p w:rsidR="00D6055D" w:rsidRDefault="001F7361">
      <w:pPr>
        <w:pStyle w:val="Akapitzlist"/>
        <w:suppressAutoHyphens/>
        <w:spacing w:after="120" w:line="240" w:lineRule="auto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Tak. Środki przeznaczone na realizację nowych form wsparcia w ramach projektów PUP - do wysokości dostępnej alokacji - podlegają tym samym zasadom o</w:t>
      </w:r>
      <w:r>
        <w:rPr>
          <w:rFonts w:ascii="Arial" w:hAnsi="Arial" w:cs="Arial"/>
        </w:rPr>
        <w:t xml:space="preserve">znaczania źródła, co pozostałe kwoty rozliczane w ramach projektów  PUP (podział na tzw. „7” i „9”). </w:t>
      </w:r>
    </w:p>
    <w:p w:rsidR="00D6055D" w:rsidRDefault="001F7361">
      <w:pPr>
        <w:pStyle w:val="Akapitzlist"/>
        <w:suppressAutoHyphens/>
        <w:spacing w:after="120" w:line="240" w:lineRule="auto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Dopiero po wykorzystaniu całości środków dostępnych dla danego powiatu w ramach projektów współfinansowanych z EFS, ewentualne dodatkowe środki FP będą pr</w:t>
      </w:r>
      <w:r>
        <w:rPr>
          <w:rFonts w:ascii="Arial" w:hAnsi="Arial" w:cs="Arial"/>
        </w:rPr>
        <w:t xml:space="preserve">zekazywane poza projektami EFS, na paragrafach z czwartą cyfrą „0”. </w:t>
      </w:r>
    </w:p>
    <w:p w:rsidR="00D6055D" w:rsidRDefault="00D6055D">
      <w:pPr>
        <w:pStyle w:val="Akapitzlist"/>
        <w:suppressAutoHyphens/>
        <w:spacing w:after="120" w:line="240" w:lineRule="auto"/>
        <w:ind w:left="360"/>
        <w:jc w:val="both"/>
        <w:textAlignment w:val="baseline"/>
        <w:rPr>
          <w:rFonts w:ascii="Arial" w:hAnsi="Arial" w:cs="Arial"/>
        </w:rPr>
      </w:pPr>
    </w:p>
    <w:p w:rsidR="00D6055D" w:rsidRDefault="001F7361">
      <w:pPr>
        <w:pStyle w:val="Textbody"/>
        <w:numPr>
          <w:ilvl w:val="0"/>
          <w:numId w:val="1"/>
        </w:numPr>
        <w:tabs>
          <w:tab w:val="left" w:pos="1620"/>
        </w:tabs>
        <w:spacing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Czy zwiększone zostaną środki na realizację projektów w 2020 roku, czy zmieniona zostanie decyzja w zakresie środków EFS?</w:t>
      </w:r>
    </w:p>
    <w:p w:rsidR="00D6055D" w:rsidRDefault="001F7361">
      <w:pPr>
        <w:pStyle w:val="Textbody"/>
        <w:tabs>
          <w:tab w:val="left" w:pos="1620"/>
        </w:tabs>
        <w:spacing w:line="240" w:lineRule="auto"/>
        <w:ind w:left="360"/>
        <w:jc w:val="both"/>
        <w:rPr>
          <w:rFonts w:ascii="Arial" w:eastAsiaTheme="minorHAnsi" w:hAnsi="Arial" w:cs="Arial"/>
          <w:kern w:val="0"/>
        </w:rPr>
      </w:pPr>
      <w:r>
        <w:rPr>
          <w:rFonts w:ascii="Arial" w:eastAsiaTheme="minorHAnsi" w:hAnsi="Arial" w:cs="Arial"/>
          <w:kern w:val="0"/>
        </w:rPr>
        <w:t xml:space="preserve">Tak. Minister właściwy ds. pracy wyda odrębne decyzje </w:t>
      </w:r>
      <w:r>
        <w:rPr>
          <w:rFonts w:ascii="Arial" w:eastAsiaTheme="minorHAnsi" w:hAnsi="Arial" w:cs="Arial"/>
          <w:kern w:val="0"/>
        </w:rPr>
        <w:t>określające dodatkowe środki rezerwy Funduszu Pracy na dofinansowanie wynagrodzeń.</w:t>
      </w:r>
    </w:p>
    <w:p w:rsidR="00D6055D" w:rsidRDefault="00D6055D">
      <w:pPr>
        <w:pStyle w:val="Textbody"/>
        <w:tabs>
          <w:tab w:val="left" w:pos="1620"/>
        </w:tabs>
        <w:spacing w:line="240" w:lineRule="auto"/>
        <w:ind w:left="360"/>
        <w:jc w:val="both"/>
        <w:rPr>
          <w:rFonts w:ascii="Arial" w:eastAsiaTheme="minorHAnsi" w:hAnsi="Arial" w:cs="Arial"/>
          <w:kern w:val="0"/>
        </w:rPr>
      </w:pPr>
    </w:p>
    <w:p w:rsidR="00D6055D" w:rsidRDefault="001F736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Czy o dodatkowe środki EFS oraz Rezerwy będziemy wnioskować na załączniku 7 do nowych zasad?</w:t>
      </w:r>
    </w:p>
    <w:p w:rsidR="00D6055D" w:rsidRDefault="001F7361">
      <w:pPr>
        <w:spacing w:after="120" w:line="24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Tak. Chodzi o </w:t>
      </w:r>
      <w:r>
        <w:rPr>
          <w:rFonts w:ascii="Arial" w:eastAsia="Times New Roman" w:hAnsi="Arial" w:cs="Arial"/>
          <w:i/>
        </w:rPr>
        <w:t xml:space="preserve">Zasady ubiegania się o środki rezerwy Funduszu Pracy na </w:t>
      </w:r>
      <w:r>
        <w:rPr>
          <w:rFonts w:ascii="Arial" w:eastAsia="Times New Roman" w:hAnsi="Arial" w:cs="Arial"/>
          <w:i/>
        </w:rPr>
        <w:t>finansowanie działań aktywizacyjnych realizowanych przez powiatowe i wojewódzkie urzędy pracy w 2020 r.</w:t>
      </w:r>
      <w:r>
        <w:rPr>
          <w:rFonts w:ascii="Arial" w:eastAsia="Times New Roman" w:hAnsi="Arial" w:cs="Arial"/>
        </w:rPr>
        <w:t xml:space="preserve"> zatwierdzone przez Ministra Rodziny, Pracy i Polityki Społecznej 1.04.2020. – załącznik 7 to wzór wniosku starosty o środki rezerwy FP. Wniosek dotyczy </w:t>
      </w:r>
      <w:r>
        <w:rPr>
          <w:rFonts w:ascii="Arial" w:eastAsia="Times New Roman" w:hAnsi="Arial" w:cs="Arial"/>
        </w:rPr>
        <w:t>wyłącznie dodatkowych środków dla powiatu z rezerwy FP.</w:t>
      </w: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6055D" w:rsidRDefault="00D6055D">
      <w:pPr>
        <w:spacing w:after="12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D6055D" w:rsidRDefault="00D6055D">
      <w:pPr>
        <w:spacing w:after="12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D6055D" w:rsidRDefault="00D6055D">
      <w:pPr>
        <w:spacing w:after="12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D6055D" w:rsidRDefault="001F7361">
      <w:pPr>
        <w:spacing w:after="120" w:line="240" w:lineRule="auto"/>
        <w:jc w:val="both"/>
        <w:rPr>
          <w:rFonts w:ascii="Arial" w:eastAsia="Times New Roman" w:hAnsi="Arial" w:cs="Arial"/>
          <w:b/>
          <w:color w:val="4472C4" w:themeColor="accent1"/>
          <w:u w:val="single"/>
          <w:lang w:eastAsia="pl-PL"/>
        </w:rPr>
      </w:pPr>
      <w:r>
        <w:rPr>
          <w:rFonts w:ascii="Arial" w:eastAsia="Times New Roman" w:hAnsi="Arial" w:cs="Arial"/>
          <w:b/>
          <w:color w:val="4472C4" w:themeColor="accent1"/>
          <w:u w:val="single"/>
          <w:lang w:eastAsia="pl-PL"/>
        </w:rPr>
        <w:t xml:space="preserve">Dodatkowe środki na dofinansowanie wynagrodzeń z rezerwy dysponenta Funduszu Pracy na 2020 r. </w:t>
      </w: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Czy możliwe jest wnioskowanie o rezerwę kilkukrotnie, czy PUP muszą to robić jednorazowo? </w:t>
      </w:r>
    </w:p>
    <w:p w:rsidR="00D6055D" w:rsidRDefault="001F7361">
      <w:pPr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pierwsz</w:t>
      </w:r>
      <w:r>
        <w:rPr>
          <w:rFonts w:ascii="Arial" w:eastAsia="Times New Roman" w:hAnsi="Arial" w:cs="Arial"/>
          <w:lang w:eastAsia="pl-PL"/>
        </w:rPr>
        <w:t xml:space="preserve">ej kolejności marszałek województwa występuje do ministra właściwego ds. pracy z informacją o podziale zapotrzebowania na poszczególne powiaty, wraz ze wskazaniem kwoty na POWER i RPO. </w:t>
      </w:r>
      <w:proofErr w:type="spellStart"/>
      <w:r>
        <w:rPr>
          <w:rFonts w:ascii="Arial" w:eastAsia="Times New Roman" w:hAnsi="Arial" w:cs="Arial"/>
          <w:lang w:eastAsia="pl-PL"/>
        </w:rPr>
        <w:t>MRPiPS</w:t>
      </w:r>
      <w:proofErr w:type="spellEnd"/>
      <w:r>
        <w:rPr>
          <w:rFonts w:ascii="Arial" w:eastAsia="Times New Roman" w:hAnsi="Arial" w:cs="Arial"/>
          <w:lang w:eastAsia="pl-PL"/>
        </w:rPr>
        <w:t xml:space="preserve"> preferuje, aby zapotrzebowanie to opiewało co najmniej na wartoś</w:t>
      </w:r>
      <w:r>
        <w:rPr>
          <w:rFonts w:ascii="Arial" w:eastAsia="Times New Roman" w:hAnsi="Arial" w:cs="Arial"/>
          <w:lang w:eastAsia="pl-PL"/>
        </w:rPr>
        <w:t>ć środków określonych do wydatkowania w ramach  projektów współfinansowanych z EFS. Jeżeli jednak dane województwo założyło wysoką alokację EFS na te instrumenty i nie widzi konieczności uruchamiania całej na początkowym etapie, to w pierwszej kolejności p</w:t>
      </w:r>
      <w:r>
        <w:rPr>
          <w:rFonts w:ascii="Arial" w:eastAsia="Times New Roman" w:hAnsi="Arial" w:cs="Arial"/>
          <w:lang w:eastAsia="pl-PL"/>
        </w:rPr>
        <w:t>owinno dokonać podziału mniejszej kwoty, która miałaby zostać przekazana powiatom. Przekazując podział zmniejszonego zapotrzebowania marszałek powinien wyjaśnić z czego wynika rozbieżność kwot. O dodatkowe środki rezerwy będzie można wnioskować jak marszał</w:t>
      </w:r>
      <w:r>
        <w:rPr>
          <w:rFonts w:ascii="Arial" w:eastAsia="Times New Roman" w:hAnsi="Arial" w:cs="Arial"/>
          <w:lang w:eastAsia="pl-PL"/>
        </w:rPr>
        <w:t>ek przekaże uzupełniony podział środków.</w:t>
      </w:r>
    </w:p>
    <w:p w:rsidR="00D6055D" w:rsidRDefault="001F7361">
      <w:pPr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Jeżeli PUP chciałby wnioskować wyłącznie na środki na pożyczki taka informacja powinna zostać przekazana we wniosku do </w:t>
      </w:r>
      <w:proofErr w:type="spellStart"/>
      <w:r>
        <w:rPr>
          <w:rFonts w:ascii="Arial" w:eastAsia="Times New Roman" w:hAnsi="Arial" w:cs="Arial"/>
          <w:lang w:eastAsia="pl-PL"/>
        </w:rPr>
        <w:t>MRPiPS</w:t>
      </w:r>
      <w:proofErr w:type="spellEnd"/>
      <w:r>
        <w:rPr>
          <w:rFonts w:ascii="Arial" w:eastAsia="Times New Roman" w:hAnsi="Arial" w:cs="Arial"/>
          <w:lang w:eastAsia="pl-PL"/>
        </w:rPr>
        <w:t xml:space="preserve">. </w:t>
      </w:r>
    </w:p>
    <w:p w:rsidR="00D6055D" w:rsidRDefault="00D6055D">
      <w:pPr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Czy kwoty przekazane do Ministerstwa w zakresie możliwości włączenia nowego instrumentu mogą ulec jeszcze zmianie?   </w:t>
      </w: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6055D" w:rsidRDefault="001F7361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Środki zgłoszone przez IZ RPO w odpowiedzi na pismo z 25 marca 2020 r. oraz środki zgłoszone przez IZ PO WER na podstawie danych WUP zost</w:t>
      </w:r>
      <w:r>
        <w:rPr>
          <w:rFonts w:ascii="Arial" w:eastAsia="Times New Roman" w:hAnsi="Arial" w:cs="Arial"/>
          <w:lang w:eastAsia="pl-PL"/>
        </w:rPr>
        <w:t xml:space="preserve">ały przekazane do dysponenta FP jako zapotrzebowanie na dofinansowanie wynagrodzeń i o taka kwotę dysponent zwiększył plan FP. Kwoty nie powinny więc ulegać zmianie, chyba że jest ku temu uzasadnienie. Powinno to jednak zostać uzgodnione z IK EFS. </w:t>
      </w: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6055D" w:rsidRDefault="00D6055D">
      <w:pPr>
        <w:pStyle w:val="Akapitzlist"/>
        <w:spacing w:after="120" w:line="240" w:lineRule="auto"/>
        <w:ind w:left="360"/>
        <w:jc w:val="both"/>
        <w:rPr>
          <w:rFonts w:ascii="Arial" w:eastAsia="Times New Roman" w:hAnsi="Arial" w:cs="Arial"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W jaki sposób i kiedy </w:t>
      </w:r>
      <w:r>
        <w:rPr>
          <w:rFonts w:ascii="Arial" w:eastAsia="Times New Roman" w:hAnsi="Arial" w:cs="Arial"/>
          <w:b/>
          <w:bCs/>
        </w:rPr>
        <w:t xml:space="preserve">dokonać uzgodnienia ze starostami zapotrzebowania </w:t>
      </w:r>
      <w:r>
        <w:rPr>
          <w:rFonts w:ascii="Arial" w:eastAsia="Times New Roman" w:hAnsi="Arial" w:cs="Arial"/>
          <w:b/>
        </w:rPr>
        <w:t xml:space="preserve">na dodatkowe środki, </w:t>
      </w:r>
      <w:r>
        <w:rPr>
          <w:rFonts w:ascii="Arial" w:eastAsia="Times New Roman" w:hAnsi="Arial" w:cs="Arial"/>
          <w:b/>
          <w:bCs/>
        </w:rPr>
        <w:t xml:space="preserve">z wyszczególnieniem środków dodatkowego limitu EFS na powiaty? (w podziale na PO WER i RPO (art 15 </w:t>
      </w:r>
      <w:proofErr w:type="spellStart"/>
      <w:r>
        <w:rPr>
          <w:rFonts w:ascii="Arial" w:eastAsia="Times New Roman" w:hAnsi="Arial" w:cs="Arial"/>
          <w:b/>
          <w:bCs/>
        </w:rPr>
        <w:t>zzb</w:t>
      </w:r>
      <w:proofErr w:type="spellEnd"/>
      <w:r>
        <w:rPr>
          <w:rFonts w:ascii="Arial" w:eastAsia="Times New Roman" w:hAnsi="Arial" w:cs="Arial"/>
          <w:b/>
          <w:bCs/>
        </w:rPr>
        <w:t>, 15zzc i 15zze ustawy COVID-19) - chodzi o kwoty z kolumny 4</w:t>
      </w:r>
      <w:r>
        <w:rPr>
          <w:rFonts w:ascii="Arial" w:eastAsia="Times New Roman" w:hAnsi="Arial" w:cs="Arial"/>
          <w:b/>
          <w:bCs/>
        </w:rPr>
        <w:t xml:space="preserve"> tabeli z pisma </w:t>
      </w:r>
      <w:proofErr w:type="spellStart"/>
      <w:r>
        <w:rPr>
          <w:rFonts w:ascii="Arial" w:eastAsia="Times New Roman" w:hAnsi="Arial" w:cs="Arial"/>
          <w:b/>
          <w:bCs/>
        </w:rPr>
        <w:t>MFiPR</w:t>
      </w:r>
      <w:proofErr w:type="spellEnd"/>
      <w:r>
        <w:rPr>
          <w:rFonts w:ascii="Arial" w:eastAsia="Times New Roman" w:hAnsi="Arial" w:cs="Arial"/>
          <w:b/>
          <w:bCs/>
        </w:rPr>
        <w:t xml:space="preserve"> znak sprawy: DZF-V.7610.19.2020.JO.3 z dnia 3 kwietnia 2020 dot. uruchomienia nowych instrumentów przez PUP w związku z COVID-19 w ramach środków EFS?</w:t>
      </w:r>
      <w:r>
        <w:rPr>
          <w:rFonts w:ascii="Arial" w:eastAsia="Times New Roman" w:hAnsi="Arial" w:cs="Arial"/>
          <w:b/>
        </w:rPr>
        <w:t> </w:t>
      </w:r>
    </w:p>
    <w:p w:rsidR="00D6055D" w:rsidRDefault="00D6055D">
      <w:pPr>
        <w:pStyle w:val="Akapitzlist"/>
        <w:spacing w:after="120" w:line="240" w:lineRule="auto"/>
        <w:ind w:left="360"/>
        <w:jc w:val="both"/>
        <w:rPr>
          <w:rFonts w:ascii="Arial" w:eastAsia="Times New Roman" w:hAnsi="Arial" w:cs="Arial"/>
          <w:b/>
        </w:rPr>
      </w:pPr>
    </w:p>
    <w:p w:rsidR="00D6055D" w:rsidRDefault="001F7361">
      <w:pPr>
        <w:pStyle w:val="Akapitzlist"/>
        <w:spacing w:after="120" w:line="24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Możliwie jak najszybciej, aby niezwłocznie uruchomić wsparcie dla przedsiębiorców</w:t>
      </w:r>
      <w:r>
        <w:rPr>
          <w:rFonts w:ascii="Arial" w:eastAsia="Times New Roman" w:hAnsi="Arial" w:cs="Arial"/>
        </w:rPr>
        <w:t xml:space="preserve"> i organizacji społecznych. Decyzja co do sposobu uzgodnienia ze starostami zapotrzebowania na nowe środki należy do marszałka województwa.</w:t>
      </w:r>
    </w:p>
    <w:p w:rsidR="00D6055D" w:rsidRDefault="00D6055D">
      <w:pPr>
        <w:pStyle w:val="Akapitzlist"/>
        <w:spacing w:after="120" w:line="240" w:lineRule="auto"/>
        <w:ind w:left="360"/>
        <w:jc w:val="both"/>
        <w:rPr>
          <w:rFonts w:ascii="Arial" w:eastAsia="Times New Roman" w:hAnsi="Arial" w:cs="Arial"/>
        </w:rPr>
      </w:pPr>
    </w:p>
    <w:p w:rsidR="00D6055D" w:rsidRDefault="00D6055D">
      <w:pPr>
        <w:pStyle w:val="Akapitzlist"/>
        <w:spacing w:after="12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Czy marszałek powinien przekazywać do ministra właściwego ds. pracy zbiorczą informację o zapotrzebowaniu na środk</w:t>
      </w:r>
      <w:r>
        <w:rPr>
          <w:rFonts w:ascii="Arial" w:eastAsia="Times New Roman" w:hAnsi="Arial" w:cs="Arial"/>
          <w:b/>
        </w:rPr>
        <w:t xml:space="preserve">i FP na podstawie wszystkich wniosków złożonych przez starostów, tj. z całego województwa, czy informacja może być przesyłana, np. 2 - 3 razy mając na uwadze fakt, że niektóre powiaty mogą złożyć wnioski  szybciej, a niektóre później.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jc w:val="both"/>
        <w:outlineLvl w:val="0"/>
        <w:rPr>
          <w:rFonts w:ascii="Arial" w:hAnsi="Arial" w:cs="Arial"/>
          <w:color w:val="222222"/>
        </w:rPr>
      </w:pPr>
    </w:p>
    <w:p w:rsidR="00D6055D" w:rsidRDefault="001F7361">
      <w:pPr>
        <w:pStyle w:val="Akapitzlist"/>
        <w:spacing w:after="120" w:line="24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Środki zgłoszone w </w:t>
      </w:r>
      <w:r>
        <w:rPr>
          <w:rFonts w:ascii="Arial" w:eastAsia="Times New Roman" w:hAnsi="Arial" w:cs="Arial"/>
        </w:rPr>
        <w:t xml:space="preserve">odpowiedzi na pismo z 25 marca 2020 r. zostały zgłoszone do dysponenta FP jako zapotrzebowanie na dofinansowanie wynagrodzeń i o taka kwotę dysponent zwiększył plan FP. Z tego względu marszałek województwa powinien – według potrzeb – zgłosić do dysponenta </w:t>
      </w:r>
      <w:r>
        <w:rPr>
          <w:rFonts w:ascii="Arial" w:eastAsia="Times New Roman" w:hAnsi="Arial" w:cs="Arial"/>
        </w:rPr>
        <w:t>informację dotyczącą wszystkich powiatów. Jeżeli jednak z przyczyn obiektywnych takie działanie jest nieuzasadnione (wstrzymuje uruchomienie instrumentu dla innych powiatów) marszałek może złożyć wniosek cząstkowy. W takiej sytuacji należy zawrzeć odpowied</w:t>
      </w:r>
      <w:r>
        <w:rPr>
          <w:rFonts w:ascii="Arial" w:eastAsia="Times New Roman" w:hAnsi="Arial" w:cs="Arial"/>
        </w:rPr>
        <w:t xml:space="preserve">nie wyjaśnienie.  </w:t>
      </w:r>
    </w:p>
    <w:p w:rsidR="00D6055D" w:rsidRDefault="00D6055D">
      <w:pPr>
        <w:pStyle w:val="Akapitzlist"/>
        <w:spacing w:after="120" w:line="240" w:lineRule="auto"/>
        <w:ind w:left="360"/>
        <w:jc w:val="both"/>
        <w:rPr>
          <w:rFonts w:ascii="Arial" w:eastAsia="Times New Roman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jc w:val="both"/>
        <w:outlineLvl w:val="0"/>
        <w:rPr>
          <w:rFonts w:ascii="Arial" w:hAnsi="Arial" w:cs="Arial"/>
          <w:color w:val="222222"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outlineLvl w:val="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Jaki powinien być tryb postępowania w sytuacji, gdy wartości wniosków o środki FP na dofinansowanie wynagrodzeń zgłoszone przez starostów przewyższą środki przeznaczone na to zadanie przez IZ RPO/POWER?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outlineLvl w:val="0"/>
        <w:rPr>
          <w:rFonts w:ascii="Arial" w:hAnsi="Arial" w:cs="Arial"/>
          <w:color w:val="222222"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outlineLvl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Dalsza realizacja wsparcia ze ś</w:t>
      </w:r>
      <w:r>
        <w:rPr>
          <w:rFonts w:ascii="Arial" w:hAnsi="Arial" w:cs="Arial"/>
          <w:color w:val="222222"/>
        </w:rPr>
        <w:t>rodków FP będzie się odbywała poza projektami PUP. W pierwszej kolejności należy jednak dokonać podziału środków w ramach projektów EFS. Należy też ustalić, czy wnioski nie dotyczą środków na mikropożyczki, które nie są finansowane w ramach projektów EFS.</w:t>
      </w:r>
    </w:p>
    <w:p w:rsidR="00D6055D" w:rsidRDefault="00D6055D">
      <w:pPr>
        <w:pStyle w:val="Textbody"/>
        <w:spacing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D6055D" w:rsidRDefault="001F7361">
      <w:pPr>
        <w:pStyle w:val="Textbody"/>
        <w:numPr>
          <w:ilvl w:val="0"/>
          <w:numId w:val="1"/>
        </w:numPr>
        <w:spacing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Co w przypadku wyczerpania środków na realizację projektów i braku możliwości udzielana wsparcia COVID-19?</w:t>
      </w: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outlineLvl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Dalsza realizacja wsparcia będzie prowadzona ze środków FP poza projektami PUP.</w:t>
      </w:r>
    </w:p>
    <w:p w:rsidR="00D6055D" w:rsidRDefault="00D6055D">
      <w:pPr>
        <w:shd w:val="clear" w:color="auto" w:fill="FFFFFF"/>
        <w:spacing w:after="120" w:line="240" w:lineRule="auto"/>
        <w:jc w:val="both"/>
        <w:outlineLvl w:val="0"/>
        <w:rPr>
          <w:rFonts w:ascii="Arial" w:hAnsi="Arial" w:cs="Arial"/>
          <w:color w:val="222222"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outlineLvl w:val="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Co w sytuacji, gdy urząd pracy nie ma oszczędności w ramach </w:t>
      </w:r>
      <w:r>
        <w:rPr>
          <w:rFonts w:ascii="Arial" w:hAnsi="Arial" w:cs="Arial"/>
          <w:b/>
          <w:color w:val="222222"/>
        </w:rPr>
        <w:t>limitu, czy nie będzie udzielana pomoc w postaci dofinansowania; jeżeli w ww. powiecie znajdzie się przedsiębiorca / organizacja, która będzie chciała skorzystać z dofinansowania, a starosta (prezydent) nie będzie posiadał środków, to gdzie należy pokierow</w:t>
      </w:r>
      <w:r>
        <w:rPr>
          <w:rFonts w:ascii="Arial" w:hAnsi="Arial" w:cs="Arial"/>
          <w:b/>
          <w:color w:val="222222"/>
        </w:rPr>
        <w:t>ać przedstawiciela takiej firmy, czy organizacji?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outlineLvl w:val="0"/>
        <w:rPr>
          <w:rFonts w:ascii="Arial" w:hAnsi="Arial" w:cs="Arial"/>
          <w:color w:val="222222"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outlineLvl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Starosta otrzyma środki FP zgodnie z informacją marszałka województwa o podziale środków EFS na powiaty przekazaną do dysponenta FP. Jeżeli środki projektu EFS się skończą, starosta powinien zawnioskować o</w:t>
      </w:r>
      <w:r>
        <w:rPr>
          <w:rFonts w:ascii="Arial" w:hAnsi="Arial" w:cs="Arial"/>
          <w:color w:val="222222"/>
        </w:rPr>
        <w:t xml:space="preserve"> środki krajowe FP.</w:t>
      </w: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outlineLvl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Limity przekazane do dyspozycji PUP na dofinansowanie wynagrodzeń nie zależą bezpośrednio od oszczędności generowanych w ramach projektu PUP. Jedynie w części dostępnego obecnie limitu (a wiec poza wnioskiem marszałka o dodatkowe środki</w:t>
      </w:r>
      <w:r>
        <w:rPr>
          <w:rFonts w:ascii="Arial" w:hAnsi="Arial" w:cs="Arial"/>
          <w:color w:val="222222"/>
        </w:rPr>
        <w:t xml:space="preserve">) PUP może przeznaczyć na nowy instrument taką kwotę limitu FP, która nie zostanie wydatkowana na podstawowe usługi i instrumenty aktywnej polityki rynku pracy określone w ustawie o promocji zatrudnienia i instytucjach rynku pracy.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outlineLvl w:val="0"/>
        <w:rPr>
          <w:rFonts w:ascii="Arial" w:hAnsi="Arial" w:cs="Arial"/>
          <w:color w:val="222222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jc w:val="both"/>
        <w:outlineLvl w:val="0"/>
        <w:rPr>
          <w:rFonts w:ascii="Arial" w:hAnsi="Arial" w:cs="Arial"/>
          <w:color w:val="222222"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Załóżmy, że z oszczęd</w:t>
      </w:r>
      <w:r>
        <w:rPr>
          <w:rFonts w:ascii="Arial" w:hAnsi="Arial" w:cs="Arial"/>
          <w:b/>
          <w:color w:val="000000"/>
        </w:rPr>
        <w:t>ności w innych działaniach czy priorytetach RPO przesuwamy x mln zł na projekty PUP (zgodnie ze zgłoszoną propozycją). Co w sytuacji kiedy okaże się, że potrzeby są większe niż x mln zł – czy wszelkie środki, które przekroczą kwotę zarezerwowaną (x mln zł)</w:t>
      </w:r>
      <w:r>
        <w:rPr>
          <w:rFonts w:ascii="Arial" w:hAnsi="Arial" w:cs="Arial"/>
          <w:b/>
          <w:color w:val="000000"/>
        </w:rPr>
        <w:t xml:space="preserve"> będą już finansowane z dodatkowych środków FP poza projektem EFS? </w:t>
      </w:r>
    </w:p>
    <w:p w:rsidR="00D6055D" w:rsidRDefault="00D6055D">
      <w:pPr>
        <w:pStyle w:val="Akapitzlist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</w:p>
    <w:p w:rsidR="00D6055D" w:rsidRDefault="001F7361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Tak. </w:t>
      </w:r>
    </w:p>
    <w:p w:rsidR="00D6055D" w:rsidRDefault="00D6055D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Co w sytuacji jeśli nie będziemy w stanie wygospodarować z przesunięć i </w:t>
      </w:r>
      <w:proofErr w:type="spellStart"/>
      <w:r>
        <w:rPr>
          <w:rFonts w:ascii="Arial" w:hAnsi="Arial" w:cs="Arial"/>
          <w:b/>
          <w:color w:val="000000"/>
        </w:rPr>
        <w:t>nadkontraktacji</w:t>
      </w:r>
      <w:proofErr w:type="spellEnd"/>
      <w:r>
        <w:rPr>
          <w:rFonts w:ascii="Arial" w:hAnsi="Arial" w:cs="Arial"/>
          <w:b/>
          <w:color w:val="000000"/>
        </w:rPr>
        <w:t xml:space="preserve"> w RPO kwoty x mln zł tylko kwotę mniejszą? Czy wówczas wszystkie potrzeby na nowe </w:t>
      </w:r>
      <w:r>
        <w:rPr>
          <w:rFonts w:ascii="Arial" w:hAnsi="Arial" w:cs="Arial"/>
          <w:b/>
          <w:color w:val="000000"/>
        </w:rPr>
        <w:t xml:space="preserve">formy, które tą mniejszą kwotę będą finansowane z rezerwy FP poza EFS? Czy zmniejszenie teraz deklarowanej kwoty </w:t>
      </w:r>
      <w:proofErr w:type="spellStart"/>
      <w:r>
        <w:rPr>
          <w:rFonts w:ascii="Arial" w:hAnsi="Arial" w:cs="Arial"/>
          <w:b/>
          <w:color w:val="000000"/>
        </w:rPr>
        <w:t>nadkontraktacji</w:t>
      </w:r>
      <w:proofErr w:type="spellEnd"/>
      <w:r>
        <w:rPr>
          <w:rFonts w:ascii="Arial" w:hAnsi="Arial" w:cs="Arial"/>
          <w:b/>
          <w:color w:val="000000"/>
        </w:rPr>
        <w:t xml:space="preserve"> nie spowoduje, że PUP będą finalnie dysponować mniejszą kwotą? Czy w ogóle możemy teraz w ramach EFS zawnioskować o kwotę niższ</w:t>
      </w:r>
      <w:r>
        <w:rPr>
          <w:rFonts w:ascii="Arial" w:hAnsi="Arial" w:cs="Arial"/>
          <w:b/>
          <w:color w:val="000000"/>
        </w:rPr>
        <w:t>ą niż zadeklarowane x mln zł, a o resztę środków poprosić już poza projektem EFS – finansowanie z FP.</w:t>
      </w:r>
    </w:p>
    <w:p w:rsidR="00D6055D" w:rsidRDefault="00D6055D">
      <w:pPr>
        <w:pStyle w:val="Akapitzlist"/>
        <w:spacing w:after="120" w:line="240" w:lineRule="auto"/>
        <w:jc w:val="both"/>
        <w:rPr>
          <w:rFonts w:ascii="Arial" w:hAnsi="Arial" w:cs="Arial"/>
          <w:b/>
          <w:color w:val="000000"/>
        </w:rPr>
      </w:pPr>
    </w:p>
    <w:p w:rsidR="00D6055D" w:rsidRDefault="001F7361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zgłoszone w odpowiedzi na pismo z 25 marca 2020 r. zostały zgłoszone do dysponenta FP jako zapotrzebowanie na dofinansowanie wynagrodzeń planowany</w:t>
      </w:r>
      <w:r>
        <w:rPr>
          <w:rFonts w:ascii="Arial" w:hAnsi="Arial" w:cs="Arial"/>
        </w:rPr>
        <w:t xml:space="preserve">ch do rozliczenia w ramach projektów współfinansowanych z EFS i o taka kwotę dysponent </w:t>
      </w:r>
      <w:r>
        <w:rPr>
          <w:rFonts w:ascii="Arial" w:hAnsi="Arial" w:cs="Arial"/>
        </w:rPr>
        <w:lastRenderedPageBreak/>
        <w:t>zwiększył plan FP. Środki te zostały zabezpieczone w ramach paragrafów z czwartą cyfrą „7” i „9”. WUP powinien zatem wykorzystać / rozdysponować całą kwotę zgłoszonego z</w:t>
      </w:r>
      <w:r>
        <w:rPr>
          <w:rFonts w:ascii="Arial" w:hAnsi="Arial" w:cs="Arial"/>
        </w:rPr>
        <w:t>apotrzebowania. Jeżeli jest z tym problem należy skontaktować się z IK EFS i ustalić tryb postępowania.</w:t>
      </w:r>
    </w:p>
    <w:p w:rsidR="00D6055D" w:rsidRDefault="00D6055D">
      <w:pPr>
        <w:pStyle w:val="Akapitzlist"/>
        <w:spacing w:after="120" w:line="240" w:lineRule="auto"/>
        <w:jc w:val="both"/>
        <w:rPr>
          <w:rFonts w:ascii="Arial" w:hAnsi="Arial" w:cs="Arial"/>
          <w:b/>
          <w:color w:val="000000"/>
        </w:rPr>
      </w:pPr>
    </w:p>
    <w:p w:rsidR="00D6055D" w:rsidRDefault="00D6055D">
      <w:pPr>
        <w:pStyle w:val="Akapitzlist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 w sytuacji jeśli okaże się, że będą zupełnie inne proporcje wydatków na POWER i RPO niż aktualnie założone? Może się zdarzyć, że w ramach RPO nie b</w:t>
      </w:r>
      <w:r>
        <w:rPr>
          <w:rFonts w:ascii="Arial" w:hAnsi="Arial" w:cs="Arial"/>
          <w:b/>
          <w:color w:val="000000"/>
        </w:rPr>
        <w:t>ędziemy mieć już środków na sfinansowanie wyższej kwoty niż zarezerwowana w wyniku przesunięć. Czy wówczas reszta wydatków będzie finansowana poza projektem EFS?</w:t>
      </w:r>
    </w:p>
    <w:p w:rsidR="00D6055D" w:rsidRDefault="00D6055D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D6055D" w:rsidRDefault="001F7361">
      <w:pPr>
        <w:pStyle w:val="Akapitzlist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Tak. Może być taka sytuacja, że alokacja PO WER zostanie wyczerpana i dla osób do 29 r.ż. będ</w:t>
      </w:r>
      <w:r>
        <w:rPr>
          <w:rFonts w:ascii="Arial" w:hAnsi="Arial" w:cs="Arial"/>
          <w:color w:val="000000"/>
        </w:rPr>
        <w:t>ą wypłacane środki krajowe podczas gdy cały czas środki RPO będą przekazywane dla grupy docelowej RPO.</w:t>
      </w:r>
    </w:p>
    <w:p w:rsidR="00D6055D" w:rsidRDefault="00D6055D">
      <w:pPr>
        <w:pStyle w:val="Akapitzlist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</w:p>
    <w:p w:rsidR="00D6055D" w:rsidRDefault="00D6055D">
      <w:pPr>
        <w:pStyle w:val="Akapitzlist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tabeli przekazanej do </w:t>
      </w:r>
      <w:proofErr w:type="spellStart"/>
      <w:r>
        <w:rPr>
          <w:rFonts w:ascii="Arial" w:hAnsi="Arial" w:cs="Arial"/>
          <w:b/>
        </w:rPr>
        <w:t>MFiPR</w:t>
      </w:r>
      <w:proofErr w:type="spellEnd"/>
      <w:r>
        <w:rPr>
          <w:rFonts w:ascii="Arial" w:hAnsi="Arial" w:cs="Arial"/>
          <w:b/>
        </w:rPr>
        <w:t xml:space="preserve"> dotyczącej zapotrzebowania na środki FP na finansowanie wynagrodzeń w związku z COVID-19, WUP w … podał w kol. 5 </w:t>
      </w:r>
      <w:r>
        <w:rPr>
          <w:rFonts w:ascii="Arial" w:hAnsi="Arial" w:cs="Arial"/>
          <w:b/>
          <w:i/>
        </w:rPr>
        <w:t>Kwota do</w:t>
      </w:r>
      <w:r>
        <w:rPr>
          <w:rFonts w:ascii="Arial" w:hAnsi="Arial" w:cs="Arial"/>
          <w:b/>
          <w:i/>
        </w:rPr>
        <w:t xml:space="preserve">stępnej na ten cel alokacji PO WER </w:t>
      </w:r>
      <w:r>
        <w:rPr>
          <w:rFonts w:ascii="Arial" w:hAnsi="Arial" w:cs="Arial"/>
          <w:b/>
        </w:rPr>
        <w:t>pulę środków zaplanowaną wstępnie na zorganizowanie w roku 2020 i 2021 trzech konkursów w ramach PO WER. Czy przedmiotowe konkursy należy ogłaszać?</w:t>
      </w:r>
    </w:p>
    <w:p w:rsidR="00D6055D" w:rsidRDefault="001F7361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WUP wykazał w ramach dostępnej alokacji kwoty zaplanowane na konkursy w ramach działania 1.2 PO WER to należy wstrzymać się z ich ogłaszaniem. </w:t>
      </w:r>
    </w:p>
    <w:p w:rsidR="00D6055D" w:rsidRDefault="00D6055D">
      <w:pPr>
        <w:pStyle w:val="Akapitzlist"/>
        <w:spacing w:after="120" w:line="240" w:lineRule="auto"/>
        <w:ind w:left="360"/>
        <w:jc w:val="both"/>
        <w:rPr>
          <w:rFonts w:ascii="Arial" w:hAnsi="Arial" w:cs="Arial"/>
          <w:color w:val="1F497D"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PUP uzgodnił z IP (WUP) kwotę oszczędności, którą przesunie w ramach limitu FP na 2020 rok na nową formę</w:t>
      </w:r>
      <w:r>
        <w:rPr>
          <w:rFonts w:ascii="Arial" w:hAnsi="Arial" w:cs="Arial"/>
          <w:b/>
        </w:rPr>
        <w:t xml:space="preserve"> wsparcia tj. dofinansowanie wynagrodzeń. Kwota tych oszczędności była szacowana pod koniec marca br. Jeżeli w kolejnych miesiącach okaże się, że są większe problemy z realizacją staży, szkoleń itp. co wiąże się z większymi oszczędnościami czy PUP może te </w:t>
      </w:r>
      <w:r>
        <w:rPr>
          <w:rFonts w:ascii="Arial" w:hAnsi="Arial" w:cs="Arial"/>
          <w:b/>
        </w:rPr>
        <w:t>środki (które szacuje, że nie będą wydatkowane dla osób bezrobotnych) przesunąć dodatkowo na dofinansowanie wynagrodzeń? Jeżeli tak jakie procedury powinien przyjąć WUP?</w:t>
      </w:r>
    </w:p>
    <w:p w:rsidR="00D6055D" w:rsidRDefault="001F7361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Tak. Każda kwota oszczędności z dotychczasowego limitu środków na aktywne formy przeci</w:t>
      </w:r>
      <w:r>
        <w:rPr>
          <w:rFonts w:ascii="Arial" w:hAnsi="Arial" w:cs="Arial"/>
        </w:rPr>
        <w:t>wdziałania bezrobociu może być przeznaczona na realizację nowych instrumentów dofinansowania.</w:t>
      </w:r>
    </w:p>
    <w:p w:rsidR="00D6055D" w:rsidRDefault="00D6055D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Czy PUP będzie mógł ubiegać się o dofinansowanie dodatkowych środków FP na finansowanie wynagrodzeń poza EFS tj. w ramach środków krajowych, jeżeli dziś nie zade</w:t>
      </w:r>
      <w:r>
        <w:rPr>
          <w:rFonts w:ascii="Arial" w:eastAsia="Times New Roman" w:hAnsi="Arial" w:cs="Arial"/>
          <w:b/>
        </w:rPr>
        <w:t>klaruje kwoty w Tabeli „Zapotrzebowanie na dodatkowe środki FP na finansowanie wynagrodzeń w związku z COVID-19”?</w:t>
      </w:r>
    </w:p>
    <w:p w:rsidR="00D6055D" w:rsidRDefault="001F7361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Tak. </w:t>
      </w:r>
    </w:p>
    <w:p w:rsidR="00D6055D" w:rsidRDefault="00D6055D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spacing w:after="12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D6055D" w:rsidRDefault="001F7361">
      <w:pPr>
        <w:spacing w:after="12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br w:type="page"/>
      </w:r>
    </w:p>
    <w:p w:rsidR="00D6055D" w:rsidRDefault="001F7361">
      <w:pPr>
        <w:spacing w:after="120" w:line="240" w:lineRule="auto"/>
        <w:jc w:val="both"/>
        <w:rPr>
          <w:rFonts w:ascii="Arial" w:eastAsia="Times New Roman" w:hAnsi="Arial" w:cs="Arial"/>
          <w:b/>
          <w:color w:val="4472C4" w:themeColor="accent1"/>
          <w:u w:val="single"/>
          <w:lang w:eastAsia="pl-PL"/>
        </w:rPr>
      </w:pPr>
      <w:r>
        <w:rPr>
          <w:rFonts w:ascii="Arial" w:eastAsia="Times New Roman" w:hAnsi="Arial" w:cs="Arial"/>
          <w:b/>
          <w:color w:val="4472C4" w:themeColor="accent1"/>
          <w:u w:val="single"/>
          <w:lang w:eastAsia="pl-PL"/>
        </w:rPr>
        <w:lastRenderedPageBreak/>
        <w:t>Zmiany alokacji na projekty pozakonkursowe PUP</w:t>
      </w:r>
    </w:p>
    <w:p w:rsidR="00D6055D" w:rsidRDefault="00D6055D">
      <w:pPr>
        <w:spacing w:after="120" w:line="240" w:lineRule="auto"/>
        <w:jc w:val="both"/>
        <w:rPr>
          <w:rFonts w:ascii="Arial" w:eastAsia="Times New Roman" w:hAnsi="Arial" w:cs="Arial"/>
          <w:b/>
          <w:color w:val="4472C4" w:themeColor="accent1"/>
          <w:u w:val="single"/>
          <w:lang w:eastAsia="pl-PL"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 oznacza, że środki mogą zostać zakontraktowane po uzyskaniu zgody Ministra Finansów na </w:t>
      </w:r>
      <w:proofErr w:type="spellStart"/>
      <w:r>
        <w:rPr>
          <w:rFonts w:ascii="Arial" w:hAnsi="Arial" w:cs="Arial"/>
          <w:b/>
        </w:rPr>
        <w:t>nadkontraktację</w:t>
      </w:r>
      <w:proofErr w:type="spellEnd"/>
      <w:r>
        <w:rPr>
          <w:rFonts w:ascii="Arial" w:hAnsi="Arial" w:cs="Arial"/>
          <w:b/>
        </w:rPr>
        <w:t xml:space="preserve"> środków w ramach PO na działania COVID-19 finansowane z FP – </w:t>
      </w:r>
      <w:r>
        <w:rPr>
          <w:rFonts w:ascii="Arial" w:hAnsi="Arial" w:cs="Arial"/>
          <w:b/>
          <w:u w:val="single"/>
        </w:rPr>
        <w:t>pod przyszłe oszczędności lub realokacje</w:t>
      </w:r>
      <w:r>
        <w:rPr>
          <w:rFonts w:ascii="Arial" w:hAnsi="Arial" w:cs="Arial"/>
          <w:b/>
        </w:rPr>
        <w:t>, które powinny zostać przeprowadzone do końca 20</w:t>
      </w:r>
      <w:r>
        <w:rPr>
          <w:rFonts w:ascii="Arial" w:hAnsi="Arial" w:cs="Arial"/>
          <w:b/>
        </w:rPr>
        <w:t>20 r. Jak rozumieć kwestię przyszłych oszczędności, z czego miałyby one pochodzić?</w:t>
      </w:r>
    </w:p>
    <w:p w:rsidR="00D6055D" w:rsidRDefault="00D6055D">
      <w:pPr>
        <w:pStyle w:val="Akapitzlist"/>
        <w:spacing w:after="120" w:line="240" w:lineRule="auto"/>
        <w:ind w:left="360"/>
        <w:jc w:val="both"/>
        <w:rPr>
          <w:rFonts w:ascii="Arial" w:eastAsia="Times New Roman" w:hAnsi="Arial" w:cs="Arial"/>
        </w:rPr>
      </w:pPr>
    </w:p>
    <w:p w:rsidR="00D6055D" w:rsidRDefault="001F7361">
      <w:pPr>
        <w:pStyle w:val="Akapitzlist"/>
        <w:spacing w:after="120" w:line="24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Rozliczenie dodatkowych środków FP (tj. powyżej dotychczasowego limitu FP przyznanego na </w:t>
      </w:r>
      <w:r>
        <w:rPr>
          <w:rFonts w:ascii="Arial" w:eastAsia="Times New Roman" w:hAnsi="Arial" w:cs="Arial"/>
          <w:lang w:eastAsia="pl-PL"/>
        </w:rPr>
        <w:t>realizację projektów współfinansowanych z EFS</w:t>
      </w:r>
      <w:r>
        <w:rPr>
          <w:rFonts w:ascii="Arial" w:eastAsia="Times New Roman" w:hAnsi="Arial" w:cs="Arial"/>
        </w:rPr>
        <w:t>) w ramach projektów PUP będzie możliw</w:t>
      </w:r>
      <w:r>
        <w:rPr>
          <w:rFonts w:ascii="Arial" w:eastAsia="Times New Roman" w:hAnsi="Arial" w:cs="Arial"/>
        </w:rPr>
        <w:t xml:space="preserve">e pod warunkiem zwiększenia wartości projektów pozakonkursowych PUP. Takie zwiększenie może się odbyć w ramach dostępnej alokacji (w tym po dokonaniu niezbędnych przesunięć w Programie) albo w ramach </w:t>
      </w:r>
      <w:proofErr w:type="spellStart"/>
      <w:r>
        <w:rPr>
          <w:rFonts w:ascii="Arial" w:eastAsia="Times New Roman" w:hAnsi="Arial" w:cs="Arial"/>
        </w:rPr>
        <w:t>nadkontraktacji</w:t>
      </w:r>
      <w:proofErr w:type="spellEnd"/>
      <w:r>
        <w:rPr>
          <w:rFonts w:ascii="Arial" w:eastAsia="Times New Roman" w:hAnsi="Arial" w:cs="Arial"/>
        </w:rPr>
        <w:t xml:space="preserve">. </w:t>
      </w:r>
    </w:p>
    <w:p w:rsidR="00D6055D" w:rsidRDefault="00D6055D">
      <w:pPr>
        <w:pStyle w:val="Akapitzlist"/>
        <w:spacing w:after="120" w:line="240" w:lineRule="auto"/>
        <w:ind w:left="360"/>
        <w:jc w:val="both"/>
        <w:rPr>
          <w:rFonts w:ascii="Arial" w:eastAsia="Times New Roman" w:hAnsi="Arial" w:cs="Arial"/>
        </w:rPr>
      </w:pPr>
    </w:p>
    <w:p w:rsidR="00D6055D" w:rsidRDefault="001F7361">
      <w:pPr>
        <w:pStyle w:val="Akapitzlist"/>
        <w:spacing w:after="120" w:line="240" w:lineRule="auto"/>
        <w:ind w:left="360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Nadkontraktacja</w:t>
      </w:r>
      <w:proofErr w:type="spellEnd"/>
      <w:r>
        <w:rPr>
          <w:rFonts w:ascii="Arial" w:eastAsia="Times New Roman" w:hAnsi="Arial" w:cs="Arial"/>
        </w:rPr>
        <w:t xml:space="preserve"> oznacza, że zawiera się umowy z PUP powyżej alokacji dostępnej obecnie na projekty pozakonkursowe PUP w ramach danego RPO lub PO WER (przy wstępnym założeniu, że na ten cel nie przeznaczamy limitów na 2021 i 2022, chyba że uzgodniono to z I</w:t>
      </w:r>
      <w:r>
        <w:rPr>
          <w:rFonts w:ascii="Arial" w:eastAsia="Times New Roman" w:hAnsi="Arial" w:cs="Arial"/>
        </w:rPr>
        <w:t xml:space="preserve">K EFS) a kwota ta została potwierdzona przez Ministra Finansów. Zgoda ta może być udzielona pod warunkiem, że MF potwierdzi prawidłowość analizy IZ, która wykaże, że: </w:t>
      </w:r>
    </w:p>
    <w:p w:rsidR="00D6055D" w:rsidRDefault="001F736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powstaną przyszłe oszczędności, wygenerowane na innych działaniach EFS, które na koniec </w:t>
      </w:r>
      <w:r>
        <w:rPr>
          <w:rFonts w:ascii="Arial" w:eastAsia="Times New Roman" w:hAnsi="Arial" w:cs="Arial"/>
        </w:rPr>
        <w:t xml:space="preserve">okresu programowania zostaną przesunięte do działania PUP lub </w:t>
      </w:r>
    </w:p>
    <w:p w:rsidR="00D6055D" w:rsidRDefault="001F736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IZ RPO wskaże działania, z których na późniejszym etapie realokuje środki na działanie PUP. </w:t>
      </w:r>
    </w:p>
    <w:p w:rsidR="00D6055D" w:rsidRDefault="001F7361">
      <w:pPr>
        <w:pStyle w:val="Akapitzlist"/>
        <w:spacing w:after="120" w:line="24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przypadku gdy IZ RPO ma wątpliwości co do sposobu postępowania – należy skontaktować się z IK EFS.</w:t>
      </w:r>
    </w:p>
    <w:p w:rsidR="00D6055D" w:rsidRDefault="00D6055D">
      <w:pPr>
        <w:pStyle w:val="Akapitzlist"/>
        <w:spacing w:after="120" w:line="240" w:lineRule="auto"/>
        <w:ind w:left="360"/>
        <w:jc w:val="both"/>
        <w:rPr>
          <w:rFonts w:ascii="Arial" w:eastAsia="Times New Roman" w:hAnsi="Arial" w:cs="Arial"/>
        </w:rPr>
      </w:pP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Czy będziemy mogli dokonać przesunięć alokacji między PI, np. wg. stanu na koniec roku, a tym samym zwiększyć alokację na nowe instrumenty kosztem alokacji na wsparcie osób bezrobotnych? Trzeba mieć na uwadze, że cały czas szacowane przez nas obecnie kw</w:t>
      </w:r>
      <w:r>
        <w:rPr>
          <w:rFonts w:ascii="Arial" w:eastAsia="Times New Roman" w:hAnsi="Arial" w:cs="Arial"/>
          <w:b/>
          <w:lang w:eastAsia="pl-PL"/>
        </w:rPr>
        <w:t>oty, z uwagi na dynamikę sytuacji, mogą odbiegać od realnych potrzeb.</w:t>
      </w: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6055D" w:rsidRDefault="001F7361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Tak. Wymaga to tylko zmiany w projekcie i przesunięcia środków na zadanie dotyczące instrumentów dofinansowania (zakładamy oczywiście, że projekt PUP trwa do końca roku).</w:t>
      </w: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6055D" w:rsidRDefault="001F7361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rosimy o wskazanie, czy nowe instrumenty dla PUP będą wpisywać się w PI 8v czy też będą stanowić rozszerzenie dotychczasowych działań PUP. Ze schematu wynika, że PUP mają składać wnioski w ramach PI 8i. Realizacja części zadań w ramach innego Pi powoduje,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że  wniosek dotyczyłby dwóch priorytetów inwestycyjnych - jak należy rozwiązać to technicznie? Czy </w:t>
      </w:r>
      <w:r>
        <w:rPr>
          <w:rFonts w:ascii="Arial" w:eastAsia="Calibri" w:hAnsi="Arial" w:cs="Arial"/>
          <w:b/>
          <w:color w:val="000000"/>
          <w:lang w:eastAsia="pl-PL"/>
        </w:rPr>
        <w:t>istnieje możliwość rozliczenia tych form osobnymi wnioskami?</w:t>
      </w: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</w:p>
    <w:p w:rsidR="00D6055D" w:rsidRDefault="001F7361">
      <w:pPr>
        <w:spacing w:after="120" w:line="240" w:lineRule="auto"/>
        <w:ind w:left="284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MFiPR</w:t>
      </w:r>
      <w:proofErr w:type="spellEnd"/>
      <w:r>
        <w:rPr>
          <w:rFonts w:ascii="Arial" w:hAnsi="Arial" w:cs="Arial"/>
          <w:color w:val="000000"/>
        </w:rPr>
        <w:t xml:space="preserve"> nadal uzgadnia z KE zakres i sposób monitorowania działań STW, w tym dofinansowania wynag</w:t>
      </w:r>
      <w:r>
        <w:rPr>
          <w:rFonts w:ascii="Arial" w:hAnsi="Arial" w:cs="Arial"/>
          <w:color w:val="000000"/>
        </w:rPr>
        <w:t xml:space="preserve">rodzeń. Niezależnie od stanowiska KE - dofinansowanie wynagrodzeń będzie włączone w projekty PUP, które nadal będą realizowane w 8i w RPO i 8ii w POWER. Na tym etapie KE nie oczekuje wprowadzenia PI 8v do treści programu w celu sfinansowania STW. </w:t>
      </w:r>
    </w:p>
    <w:p w:rsidR="00D6055D" w:rsidRDefault="001F7361">
      <w:pPr>
        <w:spacing w:after="120" w:line="24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Jesteśmy</w:t>
      </w:r>
      <w:r>
        <w:rPr>
          <w:rFonts w:ascii="Arial" w:hAnsi="Arial" w:cs="Arial"/>
          <w:color w:val="000000"/>
        </w:rPr>
        <w:t xml:space="preserve"> jednak świadomi, że KE będzie chciała wprowadzić monitoring działań anty-COVID sfinansowanych z EFS (i nie tylko). W tym celu najprawdopodobniej będziemy musieli wprowadzić jakiś odrębny sposób sprawozdawania KE w tym zakresie. </w:t>
      </w:r>
    </w:p>
    <w:p w:rsidR="00D6055D" w:rsidRDefault="001F7361">
      <w:pPr>
        <w:pStyle w:val="Akapitzlist"/>
        <w:spacing w:after="120" w:line="24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poczynionych ustaleniach</w:t>
      </w:r>
      <w:r>
        <w:rPr>
          <w:rFonts w:ascii="Arial" w:hAnsi="Arial" w:cs="Arial"/>
          <w:color w:val="000000"/>
        </w:rPr>
        <w:t xml:space="preserve"> będziemy oczywiście informować.</w:t>
      </w:r>
    </w:p>
    <w:p w:rsidR="00D6055D" w:rsidRDefault="001F7361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color w:val="000000"/>
        </w:rPr>
        <w:t xml:space="preserve">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426"/>
        <w:jc w:val="both"/>
        <w:rPr>
          <w:rFonts w:ascii="Arial" w:hAnsi="Arial" w:cs="Arial"/>
          <w:b/>
          <w:color w:val="222222"/>
        </w:rPr>
      </w:pP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6055D" w:rsidRDefault="001F7361">
      <w:pPr>
        <w:spacing w:after="120" w:line="240" w:lineRule="auto"/>
        <w:jc w:val="both"/>
        <w:rPr>
          <w:rFonts w:ascii="Arial" w:eastAsia="Times New Roman" w:hAnsi="Arial" w:cs="Arial"/>
          <w:color w:val="4472C4" w:themeColor="accent1"/>
          <w:lang w:eastAsia="pl-PL"/>
        </w:rPr>
      </w:pPr>
      <w:r>
        <w:rPr>
          <w:rFonts w:ascii="Arial" w:eastAsia="Times New Roman" w:hAnsi="Arial" w:cs="Arial"/>
          <w:b/>
          <w:color w:val="4472C4" w:themeColor="accent1"/>
          <w:u w:val="single"/>
          <w:lang w:eastAsia="pl-PL"/>
        </w:rPr>
        <w:t xml:space="preserve">Procedury związane z projektami pozakonkursowymi PUP </w:t>
      </w: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 postąpić jeżeli wszystkie kryteria wyboru projektów PUP dotyczą zasadniczo wsparcia osób niepracujących, np. kryterium efektywności </w:t>
      </w:r>
      <w:r>
        <w:rPr>
          <w:rFonts w:ascii="Arial" w:hAnsi="Arial" w:cs="Arial"/>
          <w:b/>
        </w:rPr>
        <w:t>zatrudnieniowej?</w:t>
      </w:r>
    </w:p>
    <w:p w:rsidR="00D6055D" w:rsidRDefault="00D6055D">
      <w:pPr>
        <w:pStyle w:val="Akapitzlist"/>
        <w:spacing w:after="120" w:line="240" w:lineRule="auto"/>
        <w:ind w:left="426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Specustawa funduszowa da upoważnienie Komitetowi Monitorującemu (KM) do zmiany zatwierdzonych kryteriów wyboru projektów. KM każdego programu powinien więc przyjąć uchwałę, w której np. uzna, że kryteria te nie dotyczą części projektu, kt</w:t>
      </w:r>
      <w:r>
        <w:rPr>
          <w:rFonts w:ascii="Arial" w:hAnsi="Arial" w:cs="Arial"/>
        </w:rPr>
        <w:t xml:space="preserve">óra wiąże się wprowadzeniem działań ograniczających negatywne skutki wystąpienia COVID-19. </w:t>
      </w:r>
    </w:p>
    <w:p w:rsidR="00D6055D" w:rsidRDefault="001F7361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IZ powinna przeprowadzić odpowiednie działania w tym zakresie, tak aby dotychczasowe kryteria nie miały zastosowania do instrumentu dofinansowania.</w:t>
      </w:r>
    </w:p>
    <w:p w:rsidR="00D6055D" w:rsidRDefault="001F7361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Takie dzia</w:t>
      </w:r>
      <w:r>
        <w:rPr>
          <w:rFonts w:ascii="Arial" w:hAnsi="Arial" w:cs="Arial"/>
        </w:rPr>
        <w:t>łania mogą zostać przeprowadzone już teraz z tego względu, że ustawa wejdzie w życie z mocą od 1.02.2020.</w:t>
      </w:r>
    </w:p>
    <w:p w:rsidR="00D6055D" w:rsidRDefault="001F7361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6055D" w:rsidRDefault="00D6055D">
      <w:pPr>
        <w:pStyle w:val="Akapitzlist"/>
        <w:spacing w:after="120" w:line="240" w:lineRule="auto"/>
        <w:ind w:left="426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Czy planujecie Państwo opracować dokument opisujący zasady realizacji i rozliczania nowych formy wsparcia? Przygotowanie takiego dokumentu na </w:t>
      </w:r>
      <w:r>
        <w:rPr>
          <w:rFonts w:ascii="Arial" w:eastAsia="Times New Roman" w:hAnsi="Arial" w:cs="Arial"/>
          <w:b/>
          <w:color w:val="000000"/>
          <w:lang w:eastAsia="pl-PL"/>
        </w:rPr>
        <w:t>pewno ujednolici wdrażanie działań na terenie całego kraju.</w:t>
      </w:r>
    </w:p>
    <w:p w:rsidR="00D6055D" w:rsidRDefault="00D6055D">
      <w:pPr>
        <w:pStyle w:val="Akapitzlist"/>
        <w:spacing w:after="120" w:line="240" w:lineRule="auto"/>
        <w:ind w:left="284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pacing w:after="120" w:line="24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>Nie, nie ma konieczności tworzenia specjalnych procedur dotyczących tej formy wsparcia, niemniej jednak dodatkowe wskazówki będą przekazywane do WUP gdy tylko zostaną ustalone z KE. Ogólne zasady</w:t>
      </w:r>
      <w:r>
        <w:rPr>
          <w:rFonts w:ascii="Arial" w:hAnsi="Arial" w:cs="Arial"/>
        </w:rPr>
        <w:t xml:space="preserve"> zostały opisane w załączniku do pisma </w:t>
      </w:r>
      <w:r>
        <w:rPr>
          <w:rFonts w:ascii="Arial" w:eastAsia="Times New Roman" w:hAnsi="Arial" w:cs="Arial"/>
          <w:bCs/>
        </w:rPr>
        <w:t>DZF-V.7610.19.2020.JO.3 z dnia 3 kwietnia 2020. Będą też aktualizowane i uzupełniane niniejsze „Pytania i odpowiedzi”.</w:t>
      </w:r>
    </w:p>
    <w:p w:rsidR="00D6055D" w:rsidRDefault="00D6055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pacing w:after="120" w:line="240" w:lineRule="auto"/>
        <w:ind w:left="426" w:hanging="426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Kiedy przewiduje się wydanie komunikatów o częściowym wyłączeniu obowiązywania Wytycznych Fundus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zu Pracy? </w:t>
      </w:r>
    </w:p>
    <w:p w:rsidR="00D6055D" w:rsidRDefault="001F7361">
      <w:pPr>
        <w:spacing w:after="120" w:line="240" w:lineRule="exact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Niezwłocznie po wejściu w życie ustawy o szczególnych rozwiązaniach wspierających realizację programów operacyjnych w związku z wystąpieniem COVID-19 w 2020 r., która stanowi podstawę do wydania komunikatu zawieszającego. </w:t>
      </w:r>
    </w:p>
    <w:p w:rsidR="00D6055D" w:rsidRDefault="00D6055D">
      <w:pPr>
        <w:spacing w:after="120" w:line="240" w:lineRule="exact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WUP obecnie kończy pr</w:t>
      </w:r>
      <w:r>
        <w:rPr>
          <w:rFonts w:ascii="Arial" w:hAnsi="Arial" w:cs="Arial"/>
          <w:b/>
        </w:rPr>
        <w:t>ocedurę oceny merytorycznej projektów pozakonkursowych dotyczących naboru projektów z okresem realizacji od 01.01.2020 do 30.06.2021  i sukcesywnie wybiera projekty do dofinansowania (z urzędu wyszły już pierwsze pisma o przedłożeniu załączników wymaganych</w:t>
      </w:r>
      <w:r>
        <w:rPr>
          <w:rFonts w:ascii="Arial" w:hAnsi="Arial" w:cs="Arial"/>
          <w:b/>
        </w:rPr>
        <w:t xml:space="preserve"> do podpisania umowy). Wobec powyższego czy istnieją proceduralne przesłanki np. w związku z wejściem w życie przepisów specustawy, aby na tym etapie wycofać wnioski o dofinansowanie do poprawy w celu naniesienia wymaganych zmian, czy jednak IP PO WER powi</w:t>
      </w:r>
      <w:r>
        <w:rPr>
          <w:rFonts w:ascii="Arial" w:hAnsi="Arial" w:cs="Arial"/>
          <w:b/>
        </w:rPr>
        <w:t>nna procedować dalej zgodnie z obowiązującymi przepisami, a następnie w okresie 3 m-</w:t>
      </w:r>
      <w:proofErr w:type="spellStart"/>
      <w:r>
        <w:rPr>
          <w:rFonts w:ascii="Arial" w:hAnsi="Arial" w:cs="Arial"/>
          <w:b/>
        </w:rPr>
        <w:t>cy</w:t>
      </w:r>
      <w:proofErr w:type="spellEnd"/>
      <w:r>
        <w:rPr>
          <w:rFonts w:ascii="Arial" w:hAnsi="Arial" w:cs="Arial"/>
          <w:b/>
        </w:rPr>
        <w:t xml:space="preserve"> dokonać aneksowania zawartych umów?</w:t>
      </w:r>
    </w:p>
    <w:p w:rsidR="00D6055D" w:rsidRDefault="001F7361">
      <w:pPr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Nie, na etapie uruchamiania nowego instrumentu wprowadzanie zmian do projektów PUP nie jest warunkiem koniecznym do rozpoczęcia fakty</w:t>
      </w:r>
      <w:r>
        <w:rPr>
          <w:rFonts w:ascii="Arial" w:hAnsi="Arial" w:cs="Arial"/>
        </w:rPr>
        <w:t xml:space="preserve">cznego udzielania wsparcia. IP </w:t>
      </w:r>
      <w:r>
        <w:rPr>
          <w:rFonts w:ascii="Arial" w:hAnsi="Arial" w:cs="Arial"/>
        </w:rPr>
        <w:lastRenderedPageBreak/>
        <w:t xml:space="preserve">powinna procedować z umowami zgodnie z dotychczasowym harmonogramem, a dopiero na późniejszym etapie – po wyjaśnieniu przez </w:t>
      </w:r>
      <w:proofErr w:type="spellStart"/>
      <w:r>
        <w:rPr>
          <w:rFonts w:ascii="Arial" w:hAnsi="Arial" w:cs="Arial"/>
        </w:rPr>
        <w:t>MFiPR</w:t>
      </w:r>
      <w:proofErr w:type="spellEnd"/>
      <w:r>
        <w:rPr>
          <w:rFonts w:ascii="Arial" w:hAnsi="Arial" w:cs="Arial"/>
        </w:rPr>
        <w:t xml:space="preserve"> wątpliwości z KE - dodać dodatkowe zadanie.</w:t>
      </w:r>
    </w:p>
    <w:p w:rsidR="00D6055D" w:rsidRDefault="00D6055D">
      <w:pPr>
        <w:spacing w:after="120" w:line="240" w:lineRule="auto"/>
        <w:ind w:left="284"/>
        <w:jc w:val="both"/>
        <w:rPr>
          <w:rFonts w:ascii="Arial" w:hAnsi="Arial" w:cs="Arial"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przesłanej instrukcji wynika, że zmiany w </w:t>
      </w:r>
      <w:r>
        <w:rPr>
          <w:rFonts w:ascii="Arial" w:hAnsi="Arial" w:cs="Arial"/>
          <w:b/>
        </w:rPr>
        <w:t>projektach pozakonkursowych należy dokonać nie później niż 3 miesiące od wejścia w życie ustawy. Czy termin ten mógłby być wydłużony np. do 6 miesięcy? Biorąc pod uwagę proces aneksowania umów w obecnej sytuacji czy możliwe byłoby wykazanie wydatku we wnio</w:t>
      </w:r>
      <w:r>
        <w:rPr>
          <w:rFonts w:ascii="Arial" w:hAnsi="Arial" w:cs="Arial"/>
          <w:b/>
        </w:rPr>
        <w:t>sku o płatność nawet po 3 miesiącach od daty jego poniesienia?</w:t>
      </w:r>
    </w:p>
    <w:p w:rsidR="00D6055D" w:rsidRDefault="00D6055D">
      <w:pPr>
        <w:pStyle w:val="Akapitzlist"/>
        <w:spacing w:after="120" w:line="240" w:lineRule="auto"/>
        <w:ind w:left="426"/>
        <w:jc w:val="both"/>
        <w:rPr>
          <w:rFonts w:ascii="Arial" w:hAnsi="Arial" w:cs="Arial"/>
          <w:b/>
        </w:rPr>
      </w:pPr>
    </w:p>
    <w:p w:rsidR="00D6055D" w:rsidRDefault="001F7361">
      <w:pPr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3 miesięcy jest terminem instruktażowym. Termin został tak określony ponieważ dążyć należy do wprowadzenia odpowiednich zmian do projektów PUP możliwie szybko, tak aby rozliczyć wydatki</w:t>
      </w:r>
      <w:r>
        <w:rPr>
          <w:rFonts w:ascii="Arial" w:hAnsi="Arial" w:cs="Arial"/>
        </w:rPr>
        <w:t xml:space="preserve"> poniesione przez PUP jeszcze w tym roku a jednocześnie aby PUP mógł zachować płynność udzielania wsparcia. Nie należy jednak zbyt opóźniać wprowadzania zmian gdyż skala środków pozostających do rozliczenia może być duża, co z kolei będzie generowało probl</w:t>
      </w:r>
      <w:r>
        <w:rPr>
          <w:rFonts w:ascii="Arial" w:hAnsi="Arial" w:cs="Arial"/>
        </w:rPr>
        <w:t>emy na etapie tworzenia a potem weryfikowania wniosków o płatność.</w:t>
      </w:r>
    </w:p>
    <w:p w:rsidR="00D6055D" w:rsidRDefault="00D6055D">
      <w:pPr>
        <w:pStyle w:val="Akapitzlist"/>
        <w:spacing w:after="120" w:line="240" w:lineRule="auto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przekazanym „schemacie” wskazaliście Państwo, że „zawarcie aneksu do umowy o dofinansowanie projektu PUP jest konieczne dla rozliczenia we wniosku o płatność pierwszych wydatków w ramach</w:t>
      </w:r>
      <w:r>
        <w:rPr>
          <w:rFonts w:ascii="Arial" w:hAnsi="Arial" w:cs="Arial"/>
          <w:b/>
        </w:rPr>
        <w:t xml:space="preserve"> instrumentu dofinansowania”.  Kiedy będzie można uruchomić wprowadzanie zmian do projektu?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ustaleniu z KE kwestii dot. monitorowania i określenia grupy docelowej. </w:t>
      </w:r>
      <w:proofErr w:type="spellStart"/>
      <w:r>
        <w:rPr>
          <w:rFonts w:ascii="Arial" w:hAnsi="Arial" w:cs="Arial"/>
        </w:rPr>
        <w:t>MFiPR</w:t>
      </w:r>
      <w:proofErr w:type="spellEnd"/>
      <w:r>
        <w:rPr>
          <w:rFonts w:ascii="Arial" w:hAnsi="Arial" w:cs="Arial"/>
        </w:rPr>
        <w:t xml:space="preserve"> przekaże dalsze informacje w tym zakresie.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1F7361">
      <w:pPr>
        <w:pStyle w:val="Akapitzlist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jakim terminie zostanie </w:t>
      </w:r>
      <w:r>
        <w:rPr>
          <w:rFonts w:ascii="Arial" w:hAnsi="Arial" w:cs="Arial"/>
          <w:b/>
          <w:bCs/>
        </w:rPr>
        <w:t>aneksowana umowa o dofinansowanie ?</w:t>
      </w:r>
    </w:p>
    <w:p w:rsidR="00D6055D" w:rsidRDefault="001F7361">
      <w:pPr>
        <w:pStyle w:val="Akapitzlist"/>
        <w:spacing w:after="120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Kiedy należy zaktualizować zapisy wniosku o dofinansowanie w celu udzielania wsparcia COVID-19 (grupa docelowa, zadania, budżet)?</w:t>
      </w:r>
    </w:p>
    <w:p w:rsidR="00D6055D" w:rsidRDefault="001F7361">
      <w:pPr>
        <w:pStyle w:val="Akapitzlist"/>
        <w:spacing w:after="12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Kiedy należy wprowadzić zmiany we wnioskach o dofinansowanie w zakresie:</w:t>
      </w:r>
    </w:p>
    <w:p w:rsidR="00D6055D" w:rsidRDefault="001F7361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dodania nowego Za</w:t>
      </w:r>
      <w:r>
        <w:rPr>
          <w:rFonts w:ascii="Arial" w:hAnsi="Arial" w:cs="Arial"/>
          <w:b/>
          <w:bCs/>
        </w:rPr>
        <w:t>dania (dofinansowania części kosztów wynagrodzeń pracowników w związku z COVID 19; art. 15zzb, art. 15zzc),</w:t>
      </w:r>
    </w:p>
    <w:p w:rsidR="00D6055D" w:rsidRDefault="001F7361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aktualizacji budżetu (ujęcia środków na dofinansowania części kosztów wynagrodzeń pracowników w związku z COVID 19; art. 15zzb, art. 15zzc).</w:t>
      </w:r>
    </w:p>
    <w:p w:rsidR="00D6055D" w:rsidRDefault="001F7361">
      <w:pPr>
        <w:pStyle w:val="Akapitzlist"/>
        <w:spacing w:after="12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Ujęcie w/w wsparcia we wniosku o dofinansowanie pozwoli na prawidłowe sporządzanie dokumentów księgowych/wypłat dla przedsiębiorców.</w:t>
      </w:r>
    </w:p>
    <w:p w:rsidR="00D6055D" w:rsidRDefault="00D6055D">
      <w:pPr>
        <w:pStyle w:val="Akapitzlist"/>
        <w:spacing w:after="120" w:line="240" w:lineRule="auto"/>
        <w:jc w:val="both"/>
        <w:rPr>
          <w:rFonts w:ascii="Arial" w:hAnsi="Arial" w:cs="Arial"/>
          <w:color w:val="1F497D"/>
        </w:rPr>
      </w:pPr>
    </w:p>
    <w:p w:rsidR="00D6055D" w:rsidRDefault="001F7361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umowy o dofinansowanie winny być przeprowadzone nie później niż przed złożeniem pierwszego wniosku beneficjenta o p</w:t>
      </w:r>
      <w:r>
        <w:rPr>
          <w:rFonts w:ascii="Arial" w:hAnsi="Arial" w:cs="Arial"/>
        </w:rPr>
        <w:t xml:space="preserve">łatność. Jest to kwestia do ustalenia pomiędzy WUP a PUP. </w:t>
      </w:r>
    </w:p>
    <w:p w:rsidR="00D6055D" w:rsidRDefault="00D6055D">
      <w:pPr>
        <w:pStyle w:val="Akapitzlist"/>
        <w:spacing w:after="120" w:line="240" w:lineRule="auto"/>
        <w:jc w:val="both"/>
        <w:rPr>
          <w:rFonts w:ascii="Arial" w:hAnsi="Arial" w:cs="Arial"/>
          <w:color w:val="1F497D"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Czy zmiany do projektu PUP oraz aneksowanie umów jest możliwe dopiero po wprowadzeniu stosownych zmian w dokumentach programowych? Jeżeli tak, to czy jest możliwe dokonanie zmian w programie oraz </w:t>
      </w:r>
      <w:r>
        <w:rPr>
          <w:rFonts w:ascii="Arial" w:hAnsi="Arial" w:cs="Arial"/>
          <w:b/>
        </w:rPr>
        <w:t>ich akceptacja przez KE oraz zatwierdzenie SZOOP w okresie max. 2 m-</w:t>
      </w:r>
      <w:proofErr w:type="spellStart"/>
      <w:r>
        <w:rPr>
          <w:rFonts w:ascii="Arial" w:hAnsi="Arial" w:cs="Arial"/>
          <w:b/>
        </w:rPr>
        <w:t>cy</w:t>
      </w:r>
      <w:proofErr w:type="spellEnd"/>
      <w:r>
        <w:rPr>
          <w:rFonts w:ascii="Arial" w:hAnsi="Arial" w:cs="Arial"/>
          <w:b/>
        </w:rPr>
        <w:t>? Jeżeli nie zostanie to zrobione w tym okresie nie będzie możliwości wprowadzenia zmian w WND w okresie 3 miesięcy oraz w konsekwencji aneksowania umów PUP oraz rozliczenia przedmiotowy</w:t>
      </w:r>
      <w:r>
        <w:rPr>
          <w:rFonts w:ascii="Arial" w:hAnsi="Arial" w:cs="Arial"/>
          <w:b/>
        </w:rPr>
        <w:t>ch wydatków w WNP.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Zmiany do programu będą procedowane w specjalnym trybie. Ich zatwierdzenie nie jest jednak wymagane dla kwalifikowalności i rozliczania instrumentów dofinansowania w </w:t>
      </w:r>
      <w:r>
        <w:rPr>
          <w:rFonts w:ascii="Arial" w:hAnsi="Arial" w:cs="Arial"/>
        </w:rPr>
        <w:lastRenderedPageBreak/>
        <w:t>ramach projektów PUP. KE potwierdziła, że wszelkie działania antykryzy</w:t>
      </w:r>
      <w:r>
        <w:rPr>
          <w:rFonts w:ascii="Arial" w:hAnsi="Arial" w:cs="Arial"/>
        </w:rPr>
        <w:t xml:space="preserve">sowe są kwalifikowalne od 1.02.2020.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W materiale opracowanym przez </w:t>
      </w:r>
      <w:proofErr w:type="spellStart"/>
      <w:r>
        <w:rPr>
          <w:rFonts w:ascii="Arial" w:eastAsia="Times New Roman" w:hAnsi="Arial" w:cs="Arial"/>
          <w:b/>
          <w:color w:val="000000"/>
          <w:lang w:eastAsia="pl-PL"/>
        </w:rPr>
        <w:t>MFiPR</w:t>
      </w:r>
      <w:proofErr w:type="spellEnd"/>
      <w:r>
        <w:rPr>
          <w:rFonts w:ascii="Arial" w:eastAsia="Times New Roman" w:hAnsi="Arial" w:cs="Arial"/>
          <w:b/>
          <w:color w:val="000000"/>
          <w:lang w:eastAsia="pl-PL"/>
        </w:rPr>
        <w:t xml:space="preserve"> (str. 2 - pogrubiony tekst przed pkt. 3) jest mowa o dokonywaniu zmian w projekcie pozakonkursowym nie później niż na 3 miesiące od wejścia w życie ustawy - czy to oznacza, że po 3</w:t>
      </w:r>
      <w:r>
        <w:rPr>
          <w:rFonts w:ascii="Arial" w:eastAsia="Times New Roman" w:hAnsi="Arial" w:cs="Arial"/>
          <w:b/>
          <w:color w:val="000000"/>
          <w:lang w:eastAsia="pl-PL"/>
        </w:rPr>
        <w:t>0.06 nie będzie możliwości zmiany kwot przeznaczonych na dofinansowania w ramach projektu? czy w umowie o dofinansowanie projektu będzie podział na Projekt EFS, Projekt PUP, Vat i instrumenty przeciwdziałania Covid-19?</w:t>
      </w:r>
    </w:p>
    <w:p w:rsidR="00D6055D" w:rsidRDefault="001F7361">
      <w:pPr>
        <w:spacing w:after="120" w:line="240" w:lineRule="exact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Termin wskazany w Zasadach określa te</w:t>
      </w:r>
      <w:r>
        <w:rPr>
          <w:rFonts w:ascii="Arial" w:eastAsia="Times New Roman" w:hAnsi="Arial" w:cs="Arial"/>
          <w:color w:val="000000"/>
          <w:lang w:eastAsia="pl-PL"/>
        </w:rPr>
        <w:t xml:space="preserve">rmin wprowadzenia do projektów PUP nowego zadania, które umożliwi rozliczanie wydatków na ten cel we wnioskach o płatność. Po wprowadzeniu ww. zadania możliwe będą zmiany w projekcie na zasadach ogólnych. 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Urząd będzie realizował wypłaty części </w:t>
      </w:r>
      <w:r>
        <w:rPr>
          <w:rFonts w:ascii="Arial" w:hAnsi="Arial" w:cs="Arial"/>
          <w:b/>
        </w:rPr>
        <w:t>kosztów wynagrodzeń dla pracodawców zatrudniających osoby do 29 r. życia (w ramach POWER) i powyżej 30 r. życia  (w ramach RPO). Czy jeśli pracodawca zatrudnia osoby kwalifikujące się jednocześnie do POWER, oraz RPO będzie musiał składać dwa osobne wnioski</w:t>
      </w:r>
      <w:r>
        <w:rPr>
          <w:rFonts w:ascii="Arial" w:hAnsi="Arial" w:cs="Arial"/>
          <w:b/>
        </w:rPr>
        <w:t xml:space="preserve"> ?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Nie, pracodawca skalda jeden wniosek do PUP, w którym deklaruje liczbę osób poniżej 30 roku życia i osób w wieku 30 lat i powyżej.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grupą docelową w ramach nowych działań będą  pracodawcy, NGO i przedsiębiorcy prowadzący działalność  gospodarczą? Czy</w:t>
      </w:r>
      <w:r>
        <w:rPr>
          <w:rFonts w:ascii="Arial" w:hAnsi="Arial" w:cs="Arial"/>
          <w:b/>
        </w:rPr>
        <w:t xml:space="preserve"> też grupą docelową będą również pracownicy tych podmiotów? Z przedstawionego schematu wynika, że wyłącznie podmioty, ale jeżeli wsparcie ma być udzielane na podstawie wniosku gdzie wskazani mają być pracownicy, to budzi to już pewne wątpliwości. Jaki zakr</w:t>
      </w:r>
      <w:r>
        <w:rPr>
          <w:rFonts w:ascii="Arial" w:hAnsi="Arial" w:cs="Arial"/>
          <w:b/>
        </w:rPr>
        <w:t>es danych będzie wprowadzany  do formularza Monitorowania Uczestników (tzn. będą to przedsiębiorcy/organizacje czy ich pracownicy lub osoby prowadzące jednoosobową działalność gospodarczą)?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ustaleniami z Komisją Europejską, grupą docelową są zar</w:t>
      </w:r>
      <w:r>
        <w:rPr>
          <w:rFonts w:ascii="Arial" w:hAnsi="Arial" w:cs="Arial"/>
        </w:rPr>
        <w:t>ówno MMŚP/ NGO, jak i ich pracownicy, choć zakres zbieranych danych będzie ograniczony do kilku danych. W najbliższym czasie IK EFS przekaże informacje dotyczące sposobu monitorowania tej interwencji.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 wprowadzeniu dodatkowych grup docelowych (pracowni</w:t>
      </w:r>
      <w:r>
        <w:rPr>
          <w:rFonts w:ascii="Arial" w:hAnsi="Arial" w:cs="Arial"/>
          <w:b/>
        </w:rPr>
        <w:t>ków lub osób prowadzących jednoosobową działalność gospodarczą) jaka będzie  wyglądała ścieżka tych osób w projekcie? Co będzie pierwszym wsparciem?  Jakie będą daty rozpoczęcia i zakończenia udziału w projekcie? Na jakim etapie mają otrzymywać formularz p</w:t>
      </w:r>
      <w:r>
        <w:rPr>
          <w:rFonts w:ascii="Arial" w:hAnsi="Arial" w:cs="Arial"/>
          <w:b/>
        </w:rPr>
        <w:t>rzystąpienia do projektu?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Jedyną formą wsparcia dla nowej grupy docelowej będzie dofinansowanie do wynagrodzenia/ kosztów prowadzenia działalności gospodarczej. Datą rozpoczęcia udziału w projekcie powinna być data wypłaty pierwszych środków na dofinansow</w:t>
      </w:r>
      <w:r>
        <w:rPr>
          <w:rFonts w:ascii="Arial" w:hAnsi="Arial" w:cs="Arial"/>
        </w:rPr>
        <w:t xml:space="preserve">anie wynagrodzenia danej osoby, datą zakończenia – data wypłaty ostatniej transzy miesięcznej przez PUP.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formy wprowadzone w ramach ustawy COVID-19 finansowane z EFS muszą być realizowane z zachowaniem zasad dotychczas realizowanych form w ramach PO</w:t>
      </w:r>
      <w:r>
        <w:rPr>
          <w:rFonts w:ascii="Arial" w:hAnsi="Arial" w:cs="Arial"/>
          <w:b/>
        </w:rPr>
        <w:t xml:space="preserve">WER i RPO? 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Nie. W celu uproszczenia rozliczania tej formy wsparcia zawieszone zostanie – w zakresie nowych instrumentów dofinansowania - stosowanie Wytycznych w zakresie realizacji projektów finansowanych z Funduszu Pracy. Jako część projektu PUP, ta fo</w:t>
      </w:r>
      <w:r>
        <w:rPr>
          <w:rFonts w:ascii="Arial" w:hAnsi="Arial" w:cs="Arial"/>
        </w:rPr>
        <w:t xml:space="preserve">rma wsparcia zostanie wprowadzona do SL2014 jako nowe zadanie w projekcie PUP. Komunikat w tym zakresie będzie wydany po wejściu w życie specustawy funduszowej.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Urząd nie jest w stanie określić na dzień dzisiejszy jakie wskaźniki i na jakim poziomie będ</w:t>
      </w:r>
      <w:r>
        <w:rPr>
          <w:rFonts w:ascii="Arial" w:hAnsi="Arial" w:cs="Arial"/>
          <w:b/>
        </w:rPr>
        <w:t>ą spełniały osoby, które będą  kwalifikowane do form wsparcia realizowanych w ramach walki z COVID 19 co może spowodować problemy z realizacją wskaźników.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Nowa forma wsparcia i nowa grupa docelowa, nie będą odzwierciedlone w dotychczasowych wskaźnikach PU</w:t>
      </w:r>
      <w:r>
        <w:rPr>
          <w:rFonts w:ascii="Arial" w:hAnsi="Arial" w:cs="Arial"/>
        </w:rPr>
        <w:t xml:space="preserve">P. Dodany zostanie nowy wskaźnik dla osób objętych przeciwdziałaniem COVID oraz zbierane będą uproszczone dane dot. osób (na potrzeby wspólnych wskaźników produktu). IK EFS przekaże szczegółowe informacje w tym zakresie w piśmie do IZ RPO i WUP.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</w:t>
      </w:r>
      <w:r>
        <w:rPr>
          <w:rFonts w:ascii="Arial" w:hAnsi="Arial" w:cs="Arial"/>
          <w:b/>
        </w:rPr>
        <w:t xml:space="preserve"> z przesłanym schematem wdrażania nowych instrumentów PUP we wniosku o dofinansowanie PUP dodaje wskaźnik liczba miejsc pracy objętych wsparciem w związku z przeciwdziałaniem skutków epidemii wirusa SARS-CoV-2 (nazwa wskaźnika zostanie potwierdzona po uzgo</w:t>
      </w:r>
      <w:r>
        <w:rPr>
          <w:rFonts w:ascii="Arial" w:hAnsi="Arial" w:cs="Arial"/>
          <w:b/>
        </w:rPr>
        <w:t xml:space="preserve">dnieniach z Komisją Europejską). W jaki sposób we wniosku o dofinansowanie określić wartość docelową przedmiotowego wskaźnika nie znając liczby udzielonych dofinansowań wynagrodzeń. Czy należy na początku przyjąć szacowaną wartość docelową a po przyznaniu </w:t>
      </w:r>
      <w:r>
        <w:rPr>
          <w:rFonts w:ascii="Arial" w:hAnsi="Arial" w:cs="Arial"/>
          <w:b/>
        </w:rPr>
        <w:t>i wypłaceniu dofinansowań do wynagrodzeń skorygować we wniosku o dofinansowanie wartość docelową do rzeczywistej liczby miejsc pracy objętych wsparciem w związku z przeciwdziałaniem skutków epidemii?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ostatecznymi ustaleniami z KE </w:t>
      </w:r>
      <w:r>
        <w:rPr>
          <w:rFonts w:ascii="Arial" w:hAnsi="Arial" w:cs="Arial"/>
        </w:rPr>
        <w:t>dokonano zmian w zakresie zasad monitorowania nowych instrumentów (patrz odpowiedź na pytanie nr 37). Jeśli chodzi o sposób szacowania wskaźników – można przyjąć podejście zaproponowane w treści pytania, jeżeli szacowana wartość wskaźnika będzie bardzo odb</w:t>
      </w:r>
      <w:r>
        <w:rPr>
          <w:rFonts w:ascii="Arial" w:hAnsi="Arial" w:cs="Arial"/>
        </w:rPr>
        <w:t>iegać od rzeczywistości.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Jak technicznie powinna zostać przeprowadzona rekrutacja uczestników (zakres pozyskanych danych do SL2014, daty udzielenia wsparcia, czy pracodawca ma występować jako wsparcie instytucji plus dodatkowo dokumenty od każdego pracow</w:t>
      </w:r>
      <w:r>
        <w:rPr>
          <w:rFonts w:ascii="Arial" w:hAnsi="Arial" w:cs="Arial"/>
          <w:b/>
        </w:rPr>
        <w:t>nika)?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Grupą docelową są w tym przypadku pracownicy danego podmiotu lub os. fizyczne prowadzące samodzielnie działalność gospodarczą (niezatrudniające pracowników). Nie przewiduje się dedykowanych działań rekrutacyjnych w tym przypadku. Przedsiębiorcy i p</w:t>
      </w:r>
      <w:r>
        <w:rPr>
          <w:rFonts w:ascii="Arial" w:hAnsi="Arial" w:cs="Arial"/>
        </w:rPr>
        <w:t>odmioty zainteresowane uzyskaniem dofinansowania składają wnioski do właściwego PUP w wersji papierowej lub poprzez formularz dostępny online – w odpowiedzi na nabór ogłoszony przez starostę. Wniosek zawiera listę pracowników danego pracodawcy, na które mo</w:t>
      </w:r>
      <w:r>
        <w:rPr>
          <w:rFonts w:ascii="Arial" w:hAnsi="Arial" w:cs="Arial"/>
        </w:rPr>
        <w:t xml:space="preserve">że zostać przyznane dofinansowanie. Dokumenty są zbierane wyłącznie od pracodawcy (zgodnie z zasadami przekazanymi do WUP i PUP). Nie ma potrzeby gromadzenia dokumentów od samych pracowników.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Jakie dokumenty PUP powinien wykazać w zestawieniu dokumentów</w:t>
      </w:r>
      <w:r>
        <w:rPr>
          <w:rFonts w:ascii="Arial" w:hAnsi="Arial" w:cs="Arial"/>
          <w:b/>
        </w:rPr>
        <w:t xml:space="preserve"> we wniosku o płatność?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Umowę o udzielenie dofinansowania wraz z oświadczeniami (zał. 1 do umowy).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zostanie zwiększony limit znaków w polach, w których ujmuje się opis projektu, grupę docelową itp. w programie LSI oraz SOWA. Obowiązujący limit znak</w:t>
      </w:r>
      <w:r>
        <w:rPr>
          <w:rFonts w:ascii="Arial" w:hAnsi="Arial" w:cs="Arial"/>
          <w:b/>
        </w:rPr>
        <w:t>ów będzie niewystarczający, aby ująć opis dotyczący nowej formy wsparcia dla pracodawców.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IZ POWER nie przewiduje zwiększenia limitów znaków dla pól w SOWA. Niektóre pola są ściśle powiązane z SL2014, np. szczegółowy opis zadania, krótki opis projektu, i </w:t>
      </w:r>
      <w:r>
        <w:rPr>
          <w:rFonts w:ascii="Helv" w:hAnsi="Helv" w:cs="Helv"/>
          <w:color w:val="000000"/>
          <w:sz w:val="20"/>
          <w:szCs w:val="20"/>
        </w:rPr>
        <w:t>ich liczba znaków musi być zgodna z tym systemem.  SOWA umożliwia dołączanie do wniosku o dofinansowanie projektu załączników, tym samym mając na uwadze szczególną sytuację, w uzasadnionych przypadkach możliwe jest przekazanie dodatkowego opisu. Należy jed</w:t>
      </w:r>
      <w:r>
        <w:rPr>
          <w:rFonts w:ascii="Helv" w:hAnsi="Helv" w:cs="Helv"/>
          <w:color w:val="000000"/>
          <w:sz w:val="20"/>
          <w:szCs w:val="20"/>
        </w:rPr>
        <w:t>nak skrócić zapis do niezbędnego minimum – sytuacja w której ta forma wsparcia będzie realizowana nie wymaga szczegółowych wyjaśnień.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Helv" w:hAnsi="Helv" w:cs="Helv"/>
          <w:color w:val="000000"/>
          <w:sz w:val="20"/>
          <w:szCs w:val="20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związku z oszczędnościami  oszacowanymi przez PUP na rok 2020,  które pochodzą ze środków zaplanowanych na standardowe</w:t>
      </w:r>
      <w:r>
        <w:rPr>
          <w:rFonts w:ascii="Arial" w:hAnsi="Arial" w:cs="Arial"/>
          <w:b/>
        </w:rPr>
        <w:t xml:space="preserve"> formy wsparcia tj. głównie z kosztów na szkolenia, a które będą wydatkowane na dofinansowanie wynagrodzeń w związku z epidemią COVID-19– czy IP PO WER dokonując  zmiany wskaźników produktu ze względu na realokacje środków na nowe instrumenty, a co za tym </w:t>
      </w:r>
      <w:r>
        <w:rPr>
          <w:rFonts w:ascii="Arial" w:hAnsi="Arial" w:cs="Arial"/>
          <w:b/>
        </w:rPr>
        <w:t xml:space="preserve">idzie, aktualizację wskaźników rezultatu może przyjąć założenia inne niż zapisane  w Programie a wynikające również z dotychczasowych doświadczeń, tj. przyjąć mniejszy odsetek osób, które uzyskają kwalifikacje lub kompetencje?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Dotychczasowe zasady, w tym</w:t>
      </w:r>
      <w:r>
        <w:rPr>
          <w:rFonts w:ascii="Arial" w:hAnsi="Arial" w:cs="Arial"/>
        </w:rPr>
        <w:t xml:space="preserve"> wskaźniki i formy wsparcia adresowane do osób bezrobotnych nie mają w tym przypadku zastosowania. Wsparcie ma zupełnie inny charakter niż standardowa aktywizacja zawodowa i nie maja do niego zastosowania wymogi dot. wskaźników wskazanych w RPD, czy kryter</w:t>
      </w:r>
      <w:r>
        <w:rPr>
          <w:rFonts w:ascii="Arial" w:hAnsi="Arial" w:cs="Arial"/>
        </w:rPr>
        <w:t xml:space="preserve">ium efektywności zatrudnieniowej.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Jakie dane zbierać od grupy docelowej, czyli przedsiębiorców i organizacji pozarządowych, czy tylko dane dot. podmiotu, czy też wymagane będą dane od pracowników tych podmiotów (chodzi o kwestię Monitorowania w SL2014).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IK EFS w najbliższym czasie przeka</w:t>
      </w:r>
      <w:r>
        <w:rPr>
          <w:rFonts w:ascii="Arial" w:hAnsi="Arial" w:cs="Arial"/>
        </w:rPr>
        <w:t xml:space="preserve">że do IZ RPO i WUP zalecenia w tym zakresie, określające sposób monitorowania tego wsparcia w SL.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PUP może dokonać pomniejszenia wartości docelowych wskaźników projektowych, dot. kwalifikacji, osób pracujących, co ma ścisły związek z COVID-19.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Ewentualna zmiana wskaźników powinna być proporcjonalna do wielkości alokacji przesuniętej na nowe instrumenty dofinansowań. Jeśli wskaźniki są ujmowane w procentach, należy je mierzyć w odniesieniu wyłącznie do osób bezrobotnych.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w formatce Przewi</w:t>
      </w:r>
      <w:r>
        <w:rPr>
          <w:rFonts w:ascii="Arial" w:hAnsi="Arial" w:cs="Arial"/>
          <w:b/>
        </w:rPr>
        <w:t xml:space="preserve">dywana liczba osób obejmowana wsparciem należy także uwzględnić osoby z nowego instrumentu? </w:t>
      </w: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Kwestia dot. wypełniania obowiązków informacyjnych dla projektów, chodzi o kwestie właściwych logotypów? Chodzi o kwestię informowania o współfinansowaniu pr</w:t>
      </w:r>
      <w:r>
        <w:rPr>
          <w:rFonts w:ascii="Arial" w:hAnsi="Arial" w:cs="Arial"/>
          <w:b/>
        </w:rPr>
        <w:t>ojektu z EFS na wzorach dokumentów, które otrzymują PUP do realizacji nowej formy wsparcia. Czy i na jakim etapie oznaczamy dokumenty projektowe (logotypy)?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o źródłach finansowania dofinansowania wynagrodzeń została wprowadzona do dokumentacji </w:t>
      </w:r>
      <w:r>
        <w:rPr>
          <w:rFonts w:ascii="Arial" w:hAnsi="Arial" w:cs="Arial"/>
        </w:rPr>
        <w:t>związanej z udzielaniem wsparcia. Nie ma obowiązku na tych umowach stosowania logotypów.</w:t>
      </w: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dalsze wymogi dotyczące działań informacyjno-promocyjnych zostaną przekazane na późniejszym etapie.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w przypadku PO WER wydatki dotyczące COVID-19 będą</w:t>
      </w:r>
      <w:r>
        <w:rPr>
          <w:rFonts w:ascii="Arial" w:hAnsi="Arial" w:cs="Arial"/>
          <w:b/>
        </w:rPr>
        <w:t xml:space="preserve"> podlegać próbie 5% przy weryfikacji wniosków o płatność?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Tak, na zasadach ogólnych weryfikacji wniosku o płatność w ramach PO WER.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1F7361">
      <w:pPr>
        <w:shd w:val="clear" w:color="auto" w:fill="FFFFFF"/>
        <w:spacing w:after="120" w:line="240" w:lineRule="auto"/>
        <w:jc w:val="both"/>
        <w:rPr>
          <w:rFonts w:ascii="Arial" w:hAnsi="Arial" w:cs="Arial"/>
          <w:b/>
          <w:color w:val="4472C4" w:themeColor="accent1"/>
          <w:u w:val="single"/>
        </w:rPr>
      </w:pPr>
      <w:r>
        <w:rPr>
          <w:rFonts w:ascii="Arial" w:hAnsi="Arial" w:cs="Arial"/>
          <w:b/>
          <w:color w:val="4472C4" w:themeColor="accent1"/>
          <w:u w:val="single"/>
        </w:rPr>
        <w:t>Zasady aplikowania o dofinansowanie wynagrodzeń przez wnioskodawców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 wniosku o dofinansowanie RPO grupa docelowa to „osoby w wieku 30 lat i więcej zarejestrowane jako os. bezrobotne znajdujące się w szczególnie trudnej sytuacji na rynku pracy (tj. osoby w wieku 50 lat i więcej, kobiety, osoby z niepełnosprawnościami, oso</w:t>
      </w:r>
      <w:r>
        <w:rPr>
          <w:rFonts w:ascii="Arial" w:hAnsi="Arial" w:cs="Arial"/>
          <w:b/>
        </w:rPr>
        <w:t>by długotrwale bezrobotne oraz os. z niskimi kwalifikacjami)”. Projektodawca we wniosku o dofinansowanie nie zakładał dodatkowego objęcia wsparciem mężczyzn w wieku 30-49 lat gdyż mężczyźni z tej kategorii wiekowej musieli mieć udzielone wsparcie, które pr</w:t>
      </w:r>
      <w:r>
        <w:rPr>
          <w:rFonts w:ascii="Arial" w:hAnsi="Arial" w:cs="Arial"/>
          <w:b/>
        </w:rPr>
        <w:t xml:space="preserve">owadziło do nabycia kwalifikacji czy kompetencji lub do rozpoczęcia prowadzenia działalności gospodarczej. Zgodnie z schematem wdrażania Dofinansowanie wynagrodzeń pracowników ze środków Funduszu Pracy w ramach specustawy pracownicy mają być zaszeregowani </w:t>
      </w:r>
      <w:r>
        <w:rPr>
          <w:rFonts w:ascii="Arial" w:hAnsi="Arial" w:cs="Arial"/>
          <w:b/>
        </w:rPr>
        <w:t>ze względu na wiek. Co z pozostałymi kategoriami np. mężczyzna, który jest w wieku 30-49 lat i nie jest w szczególnej sytuacji na rynku pracy? Czy może być zakwalifikowany do projektu i czy Projektodawca musi wprowadzić do projektu nowy wskaźnik obejmujący</w:t>
      </w:r>
      <w:r>
        <w:rPr>
          <w:rFonts w:ascii="Arial" w:hAnsi="Arial" w:cs="Arial"/>
          <w:b/>
        </w:rPr>
        <w:t xml:space="preserve"> osoby w wieku 30-49 lat?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Wsparcie udzielane jest na dofinansowanie wynagrodzeń pracowników zatrudnionych w przedsiębiorstwach, które zanotowały spadek obrotów. Kryteria stosowane przy realizacji podstawowych usług i instrumentów rynku pracy nie mają tu </w:t>
      </w:r>
      <w:r>
        <w:rPr>
          <w:rFonts w:ascii="Arial" w:hAnsi="Arial" w:cs="Arial"/>
        </w:rPr>
        <w:t xml:space="preserve">zastosowania. 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pracownik, na którego zostanie przydzielona ww. pomoc, będzie musiał wypełnić deklarację uczestnictwa? W jaki inny sposób PUP uzyska informacje niezbędne do prawidłowego wprowadzenia go jako uczestnika do „Monitoringu uczestników”</w:t>
      </w:r>
    </w:p>
    <w:p w:rsidR="00D6055D" w:rsidRDefault="00D6055D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D6055D" w:rsidRDefault="001F7361">
      <w:pPr>
        <w:pStyle w:val="Akapitzlist"/>
        <w:shd w:val="clear" w:color="auto" w:fill="FFFFFF"/>
        <w:spacing w:after="120" w:line="240" w:lineRule="auto"/>
        <w:ind w:left="360"/>
        <w:jc w:val="both"/>
      </w:pPr>
      <w:r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. Informacje są przekazywane w tym zakresie wyłącznie przez pracodawcę w ramach wniosku o dofinansowanie składanego we właściwym PUP lub elektronicznie. </w:t>
      </w:r>
    </w:p>
    <w:sectPr w:rsidR="00D6055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EE"/>
    <w:family w:val="roman"/>
    <w:pitch w:val="variable"/>
  </w:font>
  <w:font w:name="Helv">
    <w:altName w:val="Arial"/>
    <w:panose1 w:val="020B0604020202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67F2A"/>
    <w:multiLevelType w:val="multilevel"/>
    <w:tmpl w:val="65668F6C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F557DC"/>
    <w:multiLevelType w:val="multilevel"/>
    <w:tmpl w:val="BEFAF9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636C51"/>
    <w:multiLevelType w:val="multilevel"/>
    <w:tmpl w:val="5E78C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9702B9"/>
    <w:multiLevelType w:val="multilevel"/>
    <w:tmpl w:val="3E50EB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0E74B3"/>
    <w:multiLevelType w:val="multilevel"/>
    <w:tmpl w:val="9FAC00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5D"/>
    <w:rsid w:val="001F7361"/>
    <w:rsid w:val="00D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CD5EB-74A2-4C6A-91D8-D64C81F7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D44A3"/>
    <w:rPr>
      <w:rFonts w:ascii="Consolas" w:hAnsi="Consolas"/>
      <w:sz w:val="21"/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03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66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66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66A6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188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188B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Aria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D6A7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6C3F2D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5915DC"/>
    <w:pPr>
      <w:suppressAutoHyphens/>
      <w:spacing w:after="200" w:line="276" w:lineRule="auto"/>
      <w:textAlignment w:val="baseline"/>
    </w:pPr>
    <w:rPr>
      <w:rFonts w:eastAsia="SimSun" w:cs="Tahoma"/>
      <w:kern w:val="2"/>
    </w:rPr>
  </w:style>
  <w:style w:type="paragraph" w:customStyle="1" w:styleId="Textbody">
    <w:name w:val="Text body"/>
    <w:basedOn w:val="Standard"/>
    <w:qFormat/>
    <w:rsid w:val="005915DC"/>
    <w:pPr>
      <w:spacing w:after="120"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ED44A3"/>
    <w:pPr>
      <w:spacing w:after="0" w:line="240" w:lineRule="auto"/>
    </w:pPr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03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66A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266A6"/>
    <w:rPr>
      <w:b/>
      <w:bCs/>
    </w:rPr>
  </w:style>
  <w:style w:type="paragraph" w:customStyle="1" w:styleId="Default">
    <w:name w:val="Default"/>
    <w:qFormat/>
    <w:rsid w:val="002E518A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188B"/>
    <w:pPr>
      <w:spacing w:after="0" w:line="240" w:lineRule="auto"/>
    </w:pPr>
    <w:rPr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7A0964"/>
    <w:pPr>
      <w:suppressAutoHyphens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7A0964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780B-4F86-4548-8E7B-776575B4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4774</Words>
  <Characters>28647</Characters>
  <Application>Microsoft Office Word</Application>
  <DocSecurity>0</DocSecurity>
  <Lines>238</Lines>
  <Paragraphs>66</Paragraphs>
  <ScaleCrop>false</ScaleCrop>
  <Company>MRR</Company>
  <LinksUpToDate>false</LinksUpToDate>
  <CharactersWithSpaces>33355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Piskorska</dc:creator>
  <dc:description/>
  <cp:lastModifiedBy>Kasia</cp:lastModifiedBy>
  <cp:revision>2</cp:revision>
  <cp:lastPrinted>2020-04-15T10:08:00Z</cp:lastPrinted>
  <dcterms:created xsi:type="dcterms:W3CDTF">2020-04-15T10:08:00Z</dcterms:created>
  <dcterms:modified xsi:type="dcterms:W3CDTF">2020-04-15T10:08:00Z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MRR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